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C8" w:rsidRPr="00302EF3" w:rsidRDefault="006858C8" w:rsidP="006858C8">
      <w:pPr>
        <w:rPr>
          <w:rFonts w:ascii="Times New Roman" w:hAnsi="Times New Roman" w:cs="Times New Roman"/>
          <w:sz w:val="24"/>
          <w:szCs w:val="24"/>
        </w:rPr>
      </w:pP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учреждение высшего образования</w:t>
      </w: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«РОССИЙСКАЯ АКАДЕМИЯ НАРОДНОГО ХОЗЯЙСТВА И ГОСУДАРСТВЕННОЙ СЛУЖБЫ</w:t>
      </w:r>
    </w:p>
    <w:p w:rsidR="002E00BF" w:rsidRDefault="002E00BF" w:rsidP="002E00BF">
      <w:pPr>
        <w:ind w:right="-284" w:firstLine="567"/>
        <w:jc w:val="center"/>
      </w:pPr>
      <w:r>
        <w:rPr>
          <w:rFonts w:ascii="Times New Roman" w:hAnsi="Times New Roman"/>
          <w:b/>
          <w:sz w:val="24"/>
        </w:rPr>
        <w:t>ПРИ ПРЕЗИДЕНТЕ РОССИЙСКОЙ ФЕДЕРАЦИИ»</w:t>
      </w:r>
    </w:p>
    <w:p w:rsidR="002E00BF" w:rsidRDefault="002E00BF" w:rsidP="002E00BF">
      <w:pPr>
        <w:ind w:firstLine="567"/>
        <w:jc w:val="both"/>
      </w:pPr>
    </w:p>
    <w:p w:rsidR="002E00BF" w:rsidRPr="00C1078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1078A">
        <w:rPr>
          <w:rFonts w:ascii="Times New Roman" w:hAnsi="Times New Roman"/>
          <w:sz w:val="24"/>
          <w:szCs w:val="24"/>
        </w:rPr>
        <w:t>Волгоградский институт управления</w:t>
      </w:r>
      <w:r>
        <w:rPr>
          <w:rFonts w:ascii="Times New Roman" w:hAnsi="Times New Roman"/>
          <w:sz w:val="24"/>
          <w:szCs w:val="24"/>
        </w:rPr>
        <w:t xml:space="preserve"> - филиал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</w:p>
    <w:p w:rsidR="002E00BF" w:rsidRPr="00C1078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1078A">
        <w:rPr>
          <w:rFonts w:ascii="Times New Roman" w:hAnsi="Times New Roman"/>
          <w:sz w:val="24"/>
          <w:szCs w:val="24"/>
        </w:rPr>
        <w:t xml:space="preserve">Кафедра </w:t>
      </w:r>
      <w:r w:rsidR="000057B6">
        <w:rPr>
          <w:rFonts w:ascii="Times New Roman" w:eastAsia="MS Mincho" w:hAnsi="Times New Roman"/>
          <w:color w:val="000000"/>
          <w:sz w:val="24"/>
          <w:szCs w:val="24"/>
        </w:rPr>
        <w:t>уголовного права, уголовного процесса и криминалистики</w:t>
      </w:r>
    </w:p>
    <w:p w:rsidR="002E00BF" w:rsidRDefault="002E00BF" w:rsidP="002E00BF">
      <w:pPr>
        <w:ind w:firstLine="567"/>
        <w:jc w:val="center"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4677"/>
      </w:tblGrid>
      <w:tr w:rsidR="002E00BF" w:rsidTr="000057B6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BF" w:rsidRDefault="002E00BF" w:rsidP="008F00E9">
            <w:pPr>
              <w:ind w:firstLine="567"/>
              <w:jc w:val="center"/>
            </w:pPr>
          </w:p>
          <w:p w:rsidR="002E00BF" w:rsidRDefault="002E00BF" w:rsidP="008F00E9">
            <w:pPr>
              <w:ind w:firstLine="567"/>
              <w:jc w:val="center"/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C9C" w:rsidRDefault="00C07C9C" w:rsidP="00C07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C07C9C" w:rsidRDefault="00C07C9C" w:rsidP="00C07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ученым советом Волгоградского</w:t>
            </w:r>
          </w:p>
          <w:p w:rsidR="00C07C9C" w:rsidRDefault="00C07C9C" w:rsidP="00C07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 управления – филиала</w:t>
            </w:r>
          </w:p>
          <w:p w:rsidR="00C07C9C" w:rsidRDefault="00C07C9C" w:rsidP="00C07C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C07C9C" w:rsidRDefault="00C07C9C" w:rsidP="00C07C9C">
            <w:pPr>
              <w:tabs>
                <w:tab w:val="center" w:pos="25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«26»  мая 2025 г. № </w:t>
            </w:r>
            <w:r w:rsidR="003C460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00BF" w:rsidRDefault="002E00BF" w:rsidP="008F00E9">
            <w:pPr>
              <w:spacing w:before="120" w:after="120"/>
              <w:ind w:firstLine="567"/>
              <w:jc w:val="both"/>
            </w:pPr>
          </w:p>
        </w:tc>
      </w:tr>
    </w:tbl>
    <w:p w:rsidR="002E00BF" w:rsidRDefault="002E00BF" w:rsidP="002E00BF">
      <w:pPr>
        <w:ind w:right="-284" w:firstLine="567"/>
        <w:jc w:val="center"/>
      </w:pPr>
    </w:p>
    <w:p w:rsidR="002E00BF" w:rsidRDefault="002E00BF" w:rsidP="002E00BF">
      <w:pPr>
        <w:spacing w:before="100" w:after="100"/>
        <w:ind w:firstLine="567"/>
        <w:jc w:val="center"/>
      </w:pPr>
      <w:r>
        <w:rPr>
          <w:rFonts w:ascii="Times New Roman" w:hAnsi="Times New Roman"/>
          <w:b/>
          <w:sz w:val="24"/>
        </w:rPr>
        <w:t>ПРОГРАММА</w:t>
      </w:r>
    </w:p>
    <w:p w:rsidR="002E00BF" w:rsidRDefault="002E00BF" w:rsidP="002E00BF">
      <w:pPr>
        <w:spacing w:before="100" w:after="100"/>
        <w:ind w:firstLine="567"/>
        <w:jc w:val="center"/>
      </w:pPr>
      <w:r>
        <w:rPr>
          <w:rFonts w:ascii="Times New Roman" w:hAnsi="Times New Roman"/>
          <w:b/>
          <w:sz w:val="24"/>
        </w:rPr>
        <w:t>ГОСУДАРСТВЕННОЙ ИТОГОВОЙ АТТЕСТАЦИИ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по специальности</w:t>
      </w:r>
    </w:p>
    <w:p w:rsidR="002E00BF" w:rsidRPr="00871BBA" w:rsidRDefault="002E00BF" w:rsidP="002E00BF">
      <w:pPr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40.05.01 «Правовое обеспечение национальной безопасности»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 xml:space="preserve"> «</w:t>
      </w:r>
      <w:r w:rsidR="001F6EA0">
        <w:rPr>
          <w:rFonts w:ascii="Times New Roman" w:hAnsi="Times New Roman"/>
          <w:sz w:val="24"/>
          <w:szCs w:val="24"/>
        </w:rPr>
        <w:t>Уголовно</w:t>
      </w:r>
      <w:r w:rsidR="00CB736F">
        <w:rPr>
          <w:rFonts w:ascii="Times New Roman" w:hAnsi="Times New Roman"/>
          <w:sz w:val="24"/>
          <w:szCs w:val="24"/>
        </w:rPr>
        <w:t>-правовая</w:t>
      </w:r>
      <w:r w:rsidRPr="00871BBA">
        <w:rPr>
          <w:rFonts w:ascii="Times New Roman" w:hAnsi="Times New Roman"/>
          <w:sz w:val="24"/>
          <w:szCs w:val="24"/>
        </w:rPr>
        <w:t>»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юрист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235357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2E00BF" w:rsidRPr="00871BBA">
        <w:rPr>
          <w:rFonts w:ascii="Times New Roman" w:hAnsi="Times New Roman"/>
          <w:sz w:val="24"/>
          <w:szCs w:val="24"/>
        </w:rPr>
        <w:t>очная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871BB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Pr="00871BBA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</w:p>
    <w:p w:rsidR="002E00BF" w:rsidRPr="00651E09" w:rsidRDefault="00861537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набора -2020</w:t>
      </w:r>
    </w:p>
    <w:p w:rsidR="002E00BF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Default="002E00BF" w:rsidP="002E00B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00BF" w:rsidRDefault="002E00BF" w:rsidP="002E00BF">
      <w:pPr>
        <w:ind w:firstLine="567"/>
        <w:jc w:val="center"/>
      </w:pPr>
    </w:p>
    <w:p w:rsidR="002E00BF" w:rsidRDefault="002E00BF" w:rsidP="002E00BF">
      <w:pPr>
        <w:ind w:firstLine="567"/>
        <w:jc w:val="center"/>
      </w:pPr>
      <w:r>
        <w:rPr>
          <w:rFonts w:ascii="Times New Roman" w:hAnsi="Times New Roman"/>
          <w:sz w:val="24"/>
        </w:rPr>
        <w:t>Волгоград, 20</w:t>
      </w:r>
      <w:r w:rsidR="00C555DA">
        <w:rPr>
          <w:rFonts w:ascii="Times New Roman" w:hAnsi="Times New Roman"/>
          <w:sz w:val="24"/>
        </w:rPr>
        <w:t>2</w:t>
      </w:r>
      <w:r w:rsidR="0023535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:rsidR="002E00BF" w:rsidRDefault="002E00BF" w:rsidP="002E00BF">
      <w:pPr>
        <w:ind w:firstLine="567"/>
        <w:jc w:val="center"/>
        <w:sectPr w:rsidR="002E00BF">
          <w:pgSz w:w="11906" w:h="16838"/>
          <w:pgMar w:top="1134" w:right="850" w:bottom="1134" w:left="1701" w:header="720" w:footer="720" w:gutter="0"/>
          <w:cols w:space="720"/>
        </w:sectPr>
      </w:pPr>
    </w:p>
    <w:p w:rsidR="002E00BF" w:rsidRDefault="002E00BF" w:rsidP="002E00B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Автор-составитель:</w:t>
      </w:r>
    </w:p>
    <w:p w:rsidR="002E00BF" w:rsidRDefault="002E00BF" w:rsidP="002E00BF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0057B6" w:rsidRDefault="000057B6" w:rsidP="006009BD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Профессор кафедры уголовного права, уголовного процесса и криминалистики</w:t>
      </w:r>
    </w:p>
    <w:p w:rsidR="001F6EA0" w:rsidRDefault="005C7DD6" w:rsidP="006009BD">
      <w:pPr>
        <w:jc w:val="both"/>
        <w:rPr>
          <w:rFonts w:ascii="Times New Roman" w:eastAsia="MS Mincho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Сенцов</w:t>
      </w:r>
      <w:proofErr w:type="spellEnd"/>
      <w:r>
        <w:rPr>
          <w:rFonts w:ascii="Times New Roman" w:hAnsi="Times New Roman"/>
          <w:sz w:val="24"/>
        </w:rPr>
        <w:t xml:space="preserve"> А.С.</w:t>
      </w:r>
    </w:p>
    <w:p w:rsidR="002E00BF" w:rsidRPr="00CB736F" w:rsidRDefault="002E00BF" w:rsidP="006009BD">
      <w:pPr>
        <w:jc w:val="both"/>
        <w:rPr>
          <w:rFonts w:ascii="Times New Roman" w:eastAsia="MS Mincho" w:hAnsi="Times New Roman"/>
          <w:sz w:val="24"/>
        </w:rPr>
      </w:pPr>
    </w:p>
    <w:p w:rsidR="005C7DD6" w:rsidRDefault="005C7DD6" w:rsidP="006009BD">
      <w:pPr>
        <w:jc w:val="both"/>
        <w:rPr>
          <w:rFonts w:ascii="Times New Roman" w:eastAsia="MS Mincho" w:hAnsi="Times New Roman"/>
          <w:sz w:val="24"/>
        </w:rPr>
      </w:pPr>
    </w:p>
    <w:p w:rsidR="000057B6" w:rsidRDefault="005C7DD6" w:rsidP="006009BD">
      <w:pPr>
        <w:jc w:val="both"/>
        <w:rPr>
          <w:rFonts w:ascii="Times New Roman" w:hAnsi="Times New Roman"/>
          <w:sz w:val="24"/>
          <w:szCs w:val="24"/>
        </w:rPr>
      </w:pPr>
      <w:r w:rsidRPr="002E00BF">
        <w:rPr>
          <w:rFonts w:ascii="Times New Roman" w:eastAsia="MS Mincho" w:hAnsi="Times New Roman"/>
          <w:sz w:val="24"/>
        </w:rPr>
        <w:t xml:space="preserve">Доцент </w:t>
      </w:r>
      <w:r w:rsidR="000057B6">
        <w:rPr>
          <w:rFonts w:ascii="Times New Roman" w:eastAsia="MS Mincho" w:hAnsi="Times New Roman"/>
          <w:color w:val="000000"/>
          <w:sz w:val="24"/>
          <w:szCs w:val="24"/>
        </w:rPr>
        <w:t>кафедры уголовного права, уголовного процесса и криминалистики</w:t>
      </w:r>
    </w:p>
    <w:p w:rsidR="005C7DD6" w:rsidRDefault="005C7DD6" w:rsidP="006009BD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Волколупова</w:t>
      </w:r>
      <w:proofErr w:type="spellEnd"/>
      <w:r>
        <w:rPr>
          <w:rFonts w:ascii="Times New Roman" w:hAnsi="Times New Roman"/>
          <w:sz w:val="24"/>
        </w:rPr>
        <w:t xml:space="preserve"> В.А</w:t>
      </w:r>
    </w:p>
    <w:p w:rsidR="002E00BF" w:rsidRDefault="002E00BF" w:rsidP="002E00BF">
      <w:pPr>
        <w:ind w:firstLine="567"/>
        <w:jc w:val="both"/>
        <w:rPr>
          <w:rFonts w:ascii="Times New Roman" w:eastAsia="MS Mincho" w:hAnsi="Times New Roman"/>
          <w:sz w:val="24"/>
        </w:rPr>
      </w:pPr>
    </w:p>
    <w:p w:rsidR="006009BD" w:rsidRPr="00971A9A" w:rsidRDefault="006009BD" w:rsidP="006009BD">
      <w:pPr>
        <w:ind w:right="-6" w:firstLine="567"/>
        <w:rPr>
          <w:rFonts w:ascii="Times New Roman" w:hAnsi="Times New Roman" w:cs="Times New Roman"/>
          <w:sz w:val="24"/>
        </w:rPr>
      </w:pPr>
    </w:p>
    <w:p w:rsidR="006009BD" w:rsidRPr="008542D9" w:rsidRDefault="006009BD" w:rsidP="006009BD">
      <w:pPr>
        <w:rPr>
          <w:rFonts w:ascii="Times New Roman" w:eastAsia="MS Mincho" w:hAnsi="Times New Roman" w:cs="Times New Roman"/>
          <w:sz w:val="24"/>
        </w:rPr>
      </w:pPr>
      <w:r w:rsidRPr="008542D9">
        <w:rPr>
          <w:rFonts w:ascii="Times New Roman" w:eastAsia="MS Mincho" w:hAnsi="Times New Roman" w:cs="Times New Roman"/>
          <w:sz w:val="24"/>
        </w:rPr>
        <w:t xml:space="preserve">Заведующий кафедрой </w:t>
      </w:r>
    </w:p>
    <w:p w:rsidR="006009BD" w:rsidRDefault="006009BD" w:rsidP="006009BD">
      <w:p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уголовного права, </w:t>
      </w:r>
      <w:r w:rsidRPr="00971A9A">
        <w:rPr>
          <w:rFonts w:ascii="Times New Roman" w:eastAsia="MS Mincho" w:hAnsi="Times New Roman" w:cs="Times New Roman"/>
          <w:sz w:val="24"/>
        </w:rPr>
        <w:t>уголовно</w:t>
      </w:r>
      <w:r>
        <w:rPr>
          <w:rFonts w:ascii="Times New Roman" w:eastAsia="MS Mincho" w:hAnsi="Times New Roman" w:cs="Times New Roman"/>
          <w:sz w:val="24"/>
        </w:rPr>
        <w:t xml:space="preserve">го процесса </w:t>
      </w:r>
    </w:p>
    <w:p w:rsidR="006009BD" w:rsidRDefault="006009BD" w:rsidP="006009BD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>и криминалистики</w:t>
      </w:r>
    </w:p>
    <w:p w:rsidR="006009BD" w:rsidRPr="006009BD" w:rsidRDefault="006009BD" w:rsidP="006009BD">
      <w:pPr>
        <w:rPr>
          <w:rFonts w:ascii="Times New Roman" w:eastAsia="MS Mincho" w:hAnsi="Times New Roman" w:cs="Times New Roman"/>
          <w:sz w:val="24"/>
          <w:szCs w:val="24"/>
        </w:rPr>
      </w:pPr>
      <w:r w:rsidRPr="006009BD">
        <w:rPr>
          <w:rFonts w:ascii="Times New Roman" w:eastAsia="MS Mincho" w:hAnsi="Times New Roman" w:cs="Times New Roman"/>
          <w:sz w:val="24"/>
          <w:szCs w:val="24"/>
        </w:rPr>
        <w:t xml:space="preserve">канд. </w:t>
      </w:r>
      <w:proofErr w:type="spellStart"/>
      <w:r w:rsidRPr="006009BD">
        <w:rPr>
          <w:rFonts w:ascii="Times New Roman" w:eastAsia="MS Mincho" w:hAnsi="Times New Roman" w:cs="Times New Roman"/>
          <w:sz w:val="24"/>
          <w:szCs w:val="24"/>
        </w:rPr>
        <w:t>юрид</w:t>
      </w:r>
      <w:proofErr w:type="spellEnd"/>
      <w:r w:rsidRPr="006009BD">
        <w:rPr>
          <w:rFonts w:ascii="Times New Roman" w:eastAsia="MS Mincho" w:hAnsi="Times New Roman" w:cs="Times New Roman"/>
          <w:sz w:val="24"/>
          <w:szCs w:val="24"/>
        </w:rPr>
        <w:t>. наук,</w:t>
      </w:r>
      <w:r w:rsidR="00CF7EA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009BD">
        <w:rPr>
          <w:rFonts w:ascii="Times New Roman" w:eastAsia="MS Mincho" w:hAnsi="Times New Roman" w:cs="Times New Roman"/>
          <w:sz w:val="24"/>
          <w:szCs w:val="24"/>
        </w:rPr>
        <w:t>профессор Глебов Василий Герасимович</w:t>
      </w:r>
    </w:p>
    <w:p w:rsidR="006009BD" w:rsidRDefault="006009BD" w:rsidP="002E00BF">
      <w:pPr>
        <w:ind w:firstLine="567"/>
        <w:jc w:val="both"/>
      </w:pPr>
    </w:p>
    <w:p w:rsidR="006009BD" w:rsidRDefault="006009BD" w:rsidP="006009B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6009BD">
        <w:rPr>
          <w:rFonts w:ascii="Times New Roman" w:hAnsi="Times New Roman" w:cs="Times New Roman"/>
          <w:sz w:val="24"/>
          <w:szCs w:val="24"/>
        </w:rPr>
        <w:t>рограммагосударственной</w:t>
      </w:r>
      <w:proofErr w:type="spellEnd"/>
      <w:r w:rsidRPr="006009BD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="008542D9">
        <w:rPr>
          <w:rFonts w:ascii="Times New Roman" w:hAnsi="Times New Roman" w:cs="Times New Roman"/>
          <w:sz w:val="24"/>
          <w:szCs w:val="24"/>
        </w:rPr>
        <w:t xml:space="preserve"> обновлена, рассмотрена и</w:t>
      </w:r>
      <w:r>
        <w:rPr>
          <w:rFonts w:ascii="Times New Roman" w:hAnsi="Times New Roman" w:cs="Times New Roman"/>
          <w:sz w:val="24"/>
          <w:szCs w:val="24"/>
        </w:rPr>
        <w:t xml:space="preserve"> одобрена на заседании кафедры </w:t>
      </w:r>
      <w:r>
        <w:rPr>
          <w:rFonts w:ascii="Times New Roman" w:eastAsia="MS Mincho" w:hAnsi="Times New Roman" w:cs="Times New Roman"/>
          <w:sz w:val="24"/>
        </w:rPr>
        <w:t xml:space="preserve">уголовного права, </w:t>
      </w:r>
      <w:r w:rsidRPr="00971A9A">
        <w:rPr>
          <w:rFonts w:ascii="Times New Roman" w:eastAsia="MS Mincho" w:hAnsi="Times New Roman" w:cs="Times New Roman"/>
          <w:sz w:val="24"/>
        </w:rPr>
        <w:t>уголовно</w:t>
      </w:r>
      <w:r>
        <w:rPr>
          <w:rFonts w:ascii="Times New Roman" w:eastAsia="MS Mincho" w:hAnsi="Times New Roman" w:cs="Times New Roman"/>
          <w:sz w:val="24"/>
        </w:rPr>
        <w:t>го процесса и криминалистики.</w:t>
      </w:r>
    </w:p>
    <w:p w:rsidR="006009BD" w:rsidRPr="00471202" w:rsidRDefault="006009BD" w:rsidP="00600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23535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357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353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2353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9BD" w:rsidRDefault="006009BD" w:rsidP="002E00BF">
      <w:pPr>
        <w:rPr>
          <w:rFonts w:ascii="Times New Roman" w:eastAsia="MS Mincho" w:hAnsi="Times New Roman"/>
          <w:sz w:val="24"/>
        </w:rPr>
      </w:pPr>
    </w:p>
    <w:p w:rsidR="002E00BF" w:rsidRDefault="002E00BF" w:rsidP="002E00BF">
      <w:pPr>
        <w:rPr>
          <w:rFonts w:ascii="Times New Roman" w:eastAsia="MS Mincho" w:hAnsi="Times New Roman"/>
          <w:sz w:val="24"/>
        </w:rPr>
      </w:pPr>
    </w:p>
    <w:p w:rsidR="002E00BF" w:rsidRDefault="002E00BF" w:rsidP="002E00BF">
      <w:pPr>
        <w:tabs>
          <w:tab w:val="center" w:pos="1620"/>
          <w:tab w:val="center" w:pos="4320"/>
          <w:tab w:val="center" w:pos="6840"/>
        </w:tabs>
        <w:ind w:right="-6" w:firstLine="567"/>
        <w:jc w:val="both"/>
        <w:sectPr w:rsidR="002E00BF">
          <w:head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vertAlign w:val="superscript"/>
        </w:rPr>
        <w:tab/>
      </w:r>
    </w:p>
    <w:p w:rsidR="002E00BF" w:rsidRPr="00302EF3" w:rsidRDefault="002E00BF" w:rsidP="00563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</w:rPr>
        <w:lastRenderedPageBreak/>
        <w:t xml:space="preserve">.             </w:t>
      </w:r>
      <w:r w:rsidRPr="00302EF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E00BF" w:rsidRPr="00302EF3" w:rsidRDefault="002E00BF" w:rsidP="002E00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Calibri" w:eastAsia="Times New Roman" w:hAnsi="Calibri" w:cs="Calibri"/>
          <w:b w:val="0"/>
          <w:bCs w:val="0"/>
          <w:color w:val="auto"/>
          <w:kern w:val="3"/>
          <w:sz w:val="22"/>
          <w:szCs w:val="22"/>
          <w:lang w:eastAsia="ru-RU"/>
        </w:rPr>
        <w:id w:val="5337871"/>
        <w:docPartObj>
          <w:docPartGallery w:val="Table of Contents"/>
          <w:docPartUnique/>
        </w:docPartObj>
      </w:sdtPr>
      <w:sdtContent>
        <w:p w:rsidR="002E00BF" w:rsidRPr="005F70C9" w:rsidRDefault="002E00BF" w:rsidP="002E00BF">
          <w:pPr>
            <w:pStyle w:val="af"/>
            <w:rPr>
              <w:rFonts w:ascii="Times New Roman" w:hAnsi="Times New Roman" w:cs="Times New Roman"/>
              <w:sz w:val="24"/>
              <w:szCs w:val="24"/>
            </w:rPr>
          </w:pPr>
        </w:p>
        <w:p w:rsidR="002E00BF" w:rsidRPr="005F70C9" w:rsidRDefault="00E2365B" w:rsidP="00543160">
          <w:pPr>
            <w:pStyle w:val="14"/>
          </w:pPr>
          <w:r w:rsidRPr="005F70C9">
            <w:fldChar w:fldCharType="begin"/>
          </w:r>
          <w:r w:rsidR="002E00BF" w:rsidRPr="005F70C9">
            <w:instrText xml:space="preserve"> TOC \o "1-3" \h \z \u </w:instrText>
          </w:r>
          <w:r w:rsidRPr="005F70C9">
            <w:fldChar w:fldCharType="separate"/>
          </w:r>
          <w:hyperlink w:anchor="_Toc495484165" w:history="1">
            <w:r w:rsidR="002E00BF" w:rsidRPr="005F70C9">
              <w:rPr>
                <w:rStyle w:val="ae"/>
              </w:rPr>
              <w:t>1.Программа государственного экзамена</w:t>
            </w:r>
            <w:r w:rsidR="002E00BF" w:rsidRPr="005F70C9">
              <w:rPr>
                <w:webHidden/>
              </w:rPr>
              <w:tab/>
            </w:r>
            <w:r w:rsidR="004C6CCD">
              <w:rPr>
                <w:webHidden/>
              </w:rPr>
              <w:t>4</w:t>
            </w:r>
          </w:hyperlink>
        </w:p>
        <w:p w:rsidR="002E00BF" w:rsidRPr="005F70C9" w:rsidRDefault="00E2365B" w:rsidP="00543160">
          <w:pPr>
            <w:pStyle w:val="14"/>
          </w:pPr>
          <w:hyperlink w:anchor="_Toc495484166" w:history="1">
            <w:r w:rsidR="002E00BF" w:rsidRPr="005F70C9">
              <w:rPr>
                <w:rStyle w:val="ae"/>
              </w:rPr>
              <w:t>2.Выпускная квалификационная работа (ВКР)</w:t>
            </w:r>
            <w:r w:rsidR="002E00BF" w:rsidRPr="005F70C9">
              <w:rPr>
                <w:webHidden/>
              </w:rPr>
              <w:tab/>
            </w:r>
            <w:r w:rsidR="00543160">
              <w:rPr>
                <w:webHidden/>
              </w:rPr>
              <w:t>13</w:t>
            </w:r>
          </w:hyperlink>
        </w:p>
        <w:p w:rsidR="002E00BF" w:rsidRPr="005F70C9" w:rsidRDefault="00E2365B" w:rsidP="00543160">
          <w:pPr>
            <w:pStyle w:val="14"/>
          </w:pPr>
          <w:hyperlink w:anchor="_Toc495484167" w:history="1">
            <w:r w:rsidR="002E00BF" w:rsidRPr="005F70C9">
              <w:rPr>
                <w:rStyle w:val="ae"/>
              </w:rPr>
              <w:t>3. Порядок проведения ГИА для выпускников из числа лиц с ограниченными возможностями здоровья</w:t>
            </w:r>
            <w:r w:rsidR="002E00BF" w:rsidRPr="005F70C9">
              <w:rPr>
                <w:webHidden/>
              </w:rPr>
              <w:tab/>
            </w:r>
            <w:r w:rsidR="00543160">
              <w:rPr>
                <w:webHidden/>
              </w:rPr>
              <w:t>24</w:t>
            </w:r>
          </w:hyperlink>
        </w:p>
        <w:p w:rsidR="002E00BF" w:rsidRPr="00543160" w:rsidRDefault="00E2365B" w:rsidP="00543160">
          <w:pPr>
            <w:pStyle w:val="14"/>
          </w:pPr>
          <w:hyperlink w:anchor="_Toc495484168" w:history="1">
            <w:r w:rsidR="002E00BF" w:rsidRPr="00543160">
              <w:rPr>
                <w:rStyle w:val="ae"/>
              </w:rPr>
              <w:t>4. Порядок подачи и рассмотрения апелляций</w:t>
            </w:r>
            <w:r w:rsidR="002E00BF" w:rsidRPr="00543160">
              <w:rPr>
                <w:webHidden/>
              </w:rPr>
              <w:tab/>
            </w:r>
            <w:r w:rsidRPr="00543160">
              <w:rPr>
                <w:webHidden/>
              </w:rPr>
              <w:fldChar w:fldCharType="begin"/>
            </w:r>
            <w:r w:rsidR="002E00BF" w:rsidRPr="00543160">
              <w:rPr>
                <w:webHidden/>
              </w:rPr>
              <w:instrText xml:space="preserve"> PAGEREF _Toc495484168 \h </w:instrText>
            </w:r>
            <w:r w:rsidRPr="00543160">
              <w:rPr>
                <w:webHidden/>
              </w:rPr>
            </w:r>
            <w:r w:rsidRPr="00543160">
              <w:rPr>
                <w:webHidden/>
              </w:rPr>
              <w:fldChar w:fldCharType="separate"/>
            </w:r>
            <w:r w:rsidR="005C7DD6" w:rsidRPr="00543160">
              <w:rPr>
                <w:webHidden/>
              </w:rPr>
              <w:t>2</w:t>
            </w:r>
            <w:r w:rsidRPr="00543160">
              <w:rPr>
                <w:webHidden/>
              </w:rPr>
              <w:fldChar w:fldCharType="end"/>
            </w:r>
          </w:hyperlink>
          <w:r w:rsidR="00543160" w:rsidRPr="00543160">
            <w:t>5</w:t>
          </w:r>
        </w:p>
        <w:p w:rsidR="006858C8" w:rsidRPr="002E00BF" w:rsidRDefault="00E2365B" w:rsidP="002E00BF">
          <w:pPr>
            <w:sectPr w:rsidR="006858C8" w:rsidRPr="002E00BF">
              <w:headerReference w:type="default" r:id="rId9"/>
              <w:pgSz w:w="11906" w:h="16838"/>
              <w:pgMar w:top="1134" w:right="850" w:bottom="1134" w:left="1701" w:header="720" w:footer="720" w:gutter="0"/>
              <w:cols w:space="720"/>
            </w:sectPr>
          </w:pPr>
          <w:r w:rsidRPr="005F70C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C81A15" w:rsidRPr="00322A33" w:rsidRDefault="00C81A15" w:rsidP="007658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Государственная итоговая аттестация по </w:t>
      </w:r>
      <w:r w:rsidR="002E00BF">
        <w:rPr>
          <w:rFonts w:ascii="Times New Roman" w:hAnsi="Times New Roman" w:cs="Times New Roman"/>
          <w:sz w:val="24"/>
          <w:szCs w:val="24"/>
        </w:rPr>
        <w:t>специальности</w:t>
      </w:r>
      <w:r w:rsidRPr="00322A33">
        <w:rPr>
          <w:rStyle w:val="s1"/>
          <w:rFonts w:ascii="Times New Roman" w:hAnsi="Times New Roman" w:cs="Times New Roman"/>
          <w:sz w:val="24"/>
          <w:szCs w:val="24"/>
        </w:rPr>
        <w:t>40.0</w:t>
      </w:r>
      <w:r w:rsidR="002E00BF">
        <w:rPr>
          <w:rStyle w:val="s1"/>
          <w:rFonts w:ascii="Times New Roman" w:hAnsi="Times New Roman" w:cs="Times New Roman"/>
          <w:sz w:val="24"/>
          <w:szCs w:val="24"/>
        </w:rPr>
        <w:t>5</w:t>
      </w:r>
      <w:r w:rsidRPr="00322A33">
        <w:rPr>
          <w:rStyle w:val="s1"/>
          <w:rFonts w:ascii="Times New Roman" w:hAnsi="Times New Roman" w:cs="Times New Roman"/>
          <w:sz w:val="24"/>
          <w:szCs w:val="24"/>
        </w:rPr>
        <w:t>.01 «</w:t>
      </w:r>
      <w:r w:rsidR="002E00BF">
        <w:rPr>
          <w:rStyle w:val="s1"/>
          <w:rFonts w:ascii="Times New Roman" w:hAnsi="Times New Roman" w:cs="Times New Roman"/>
          <w:sz w:val="24"/>
          <w:szCs w:val="24"/>
        </w:rPr>
        <w:t>Правовое обеспечение национальной безопасности</w:t>
      </w:r>
      <w:r w:rsidRPr="00322A33">
        <w:rPr>
          <w:rStyle w:val="s1"/>
          <w:rFonts w:ascii="Times New Roman" w:hAnsi="Times New Roman" w:cs="Times New Roman"/>
          <w:sz w:val="24"/>
          <w:szCs w:val="24"/>
        </w:rPr>
        <w:t>»</w:t>
      </w:r>
      <w:r w:rsidR="00896D6E">
        <w:rPr>
          <w:rStyle w:val="s1"/>
          <w:rFonts w:ascii="Times New Roman" w:hAnsi="Times New Roman" w:cs="Times New Roman"/>
          <w:sz w:val="24"/>
          <w:szCs w:val="24"/>
        </w:rPr>
        <w:t>,</w:t>
      </w:r>
      <w:proofErr w:type="spellStart"/>
      <w:r w:rsidR="002E00BF">
        <w:rPr>
          <w:rFonts w:ascii="Times New Roman" w:hAnsi="Times New Roman" w:cs="Times New Roman"/>
          <w:sz w:val="24"/>
          <w:szCs w:val="24"/>
        </w:rPr>
        <w:t>специализация</w:t>
      </w:r>
      <w:r w:rsidR="00896D6E">
        <w:rPr>
          <w:rFonts w:ascii="Times New Roman" w:hAnsi="Times New Roman" w:cs="Times New Roman"/>
          <w:sz w:val="24"/>
          <w:szCs w:val="24"/>
        </w:rPr>
        <w:t>-у</w:t>
      </w:r>
      <w:r w:rsidR="001F1860">
        <w:rPr>
          <w:rFonts w:ascii="Times New Roman" w:hAnsi="Times New Roman" w:cs="Times New Roman"/>
          <w:sz w:val="24"/>
          <w:szCs w:val="24"/>
        </w:rPr>
        <w:t>головн</w:t>
      </w:r>
      <w:r w:rsidR="00CB736F">
        <w:rPr>
          <w:rFonts w:ascii="Times New Roman" w:hAnsi="Times New Roman" w:cs="Times New Roman"/>
          <w:sz w:val="24"/>
          <w:szCs w:val="24"/>
        </w:rPr>
        <w:t>о-правовая</w:t>
      </w:r>
      <w:proofErr w:type="spellEnd"/>
      <w:r w:rsidR="00896D6E">
        <w:rPr>
          <w:rFonts w:ascii="Times New Roman" w:hAnsi="Times New Roman" w:cs="Times New Roman"/>
          <w:sz w:val="24"/>
          <w:szCs w:val="24"/>
        </w:rPr>
        <w:t>,</w:t>
      </w:r>
      <w:r w:rsidRPr="00322A33">
        <w:rPr>
          <w:rFonts w:ascii="Times New Roman" w:hAnsi="Times New Roman" w:cs="Times New Roman"/>
          <w:sz w:val="24"/>
          <w:szCs w:val="24"/>
        </w:rPr>
        <w:t xml:space="preserve"> проводится в форме государственного экзамена и защиты выпускной квалификационной работы</w:t>
      </w:r>
      <w:r w:rsidR="00896D6E">
        <w:rPr>
          <w:rFonts w:ascii="Times New Roman" w:hAnsi="Times New Roman" w:cs="Times New Roman"/>
          <w:sz w:val="24"/>
          <w:szCs w:val="24"/>
        </w:rPr>
        <w:t>. Если государственная итоговая аттестация проводится с применением дистанционных образовательных технологий, то порядок ее проведения определяется Регламентом проведения государственной итоговой аттестации (ГИА) с применением дистанционных образовательных технологий, утвержденным приказом Академии №02-370 от 24.04.2020</w:t>
      </w:r>
    </w:p>
    <w:p w:rsidR="00C81A15" w:rsidRPr="00322A33" w:rsidRDefault="00C81A15" w:rsidP="007658B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804" w:rsidRPr="005F70C9" w:rsidRDefault="006C13F0" w:rsidP="005F70C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95484165"/>
      <w:r w:rsidRPr="005F70C9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2A5804" w:rsidRPr="005F70C9">
        <w:rPr>
          <w:rFonts w:ascii="Times New Roman" w:hAnsi="Times New Roman" w:cs="Times New Roman"/>
          <w:color w:val="auto"/>
          <w:sz w:val="24"/>
          <w:szCs w:val="24"/>
        </w:rPr>
        <w:t>Программа государственного экзамена</w:t>
      </w:r>
      <w:bookmarkEnd w:id="0"/>
    </w:p>
    <w:p w:rsidR="002A5804" w:rsidRPr="00322A33" w:rsidRDefault="002A5804" w:rsidP="002A5804">
      <w:pPr>
        <w:pStyle w:val="Style4"/>
        <w:widowControl/>
        <w:spacing w:line="240" w:lineRule="auto"/>
        <w:ind w:firstLine="0"/>
        <w:jc w:val="center"/>
        <w:rPr>
          <w:rStyle w:val="FontStyle11"/>
          <w:sz w:val="24"/>
          <w:szCs w:val="24"/>
        </w:rPr>
      </w:pPr>
    </w:p>
    <w:p w:rsidR="002A5804" w:rsidRPr="00322A33" w:rsidRDefault="002A5804" w:rsidP="002A5804">
      <w:pPr>
        <w:pStyle w:val="Style4"/>
        <w:widowControl/>
        <w:spacing w:line="240" w:lineRule="auto"/>
        <w:ind w:firstLine="709"/>
        <w:jc w:val="both"/>
        <w:rPr>
          <w:b/>
          <w:sz w:val="24"/>
        </w:rPr>
      </w:pPr>
      <w:r w:rsidRPr="00322A33">
        <w:rPr>
          <w:b/>
          <w:sz w:val="24"/>
        </w:rPr>
        <w:t xml:space="preserve">1.1. Государственный экзамен проводится устно в форме комплексного междисциплинарного экзамена </w:t>
      </w:r>
    </w:p>
    <w:p w:rsidR="002A5804" w:rsidRPr="00322A33" w:rsidRDefault="002A5804" w:rsidP="002A5804">
      <w:pPr>
        <w:pStyle w:val="Style4"/>
        <w:widowControl/>
        <w:spacing w:line="240" w:lineRule="auto"/>
        <w:ind w:firstLine="709"/>
        <w:jc w:val="both"/>
        <w:rPr>
          <w:sz w:val="24"/>
        </w:rPr>
      </w:pPr>
    </w:p>
    <w:p w:rsidR="002A5804" w:rsidRDefault="002A5804" w:rsidP="002A5804">
      <w:pPr>
        <w:pStyle w:val="Style4"/>
        <w:widowControl/>
        <w:spacing w:line="240" w:lineRule="auto"/>
        <w:ind w:firstLine="709"/>
        <w:jc w:val="both"/>
        <w:rPr>
          <w:b/>
          <w:sz w:val="24"/>
        </w:rPr>
      </w:pPr>
      <w:r w:rsidRPr="00322A33">
        <w:rPr>
          <w:b/>
          <w:sz w:val="24"/>
        </w:rPr>
        <w:t>1.2. При сдаче государственного экзамена выпускник должен продемонстрировать</w:t>
      </w:r>
      <w:r w:rsidR="002E00BF">
        <w:rPr>
          <w:b/>
          <w:sz w:val="24"/>
        </w:rPr>
        <w:t xml:space="preserve"> следующие профессиональные компетенции</w:t>
      </w:r>
      <w:r w:rsidR="005635C1">
        <w:rPr>
          <w:b/>
          <w:sz w:val="24"/>
        </w:rPr>
        <w:t>:</w:t>
      </w:r>
    </w:p>
    <w:p w:rsidR="005635C1" w:rsidRPr="00322A33" w:rsidRDefault="005635C1" w:rsidP="002A5804">
      <w:pPr>
        <w:pStyle w:val="Style4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ОПК-2 -</w:t>
      </w:r>
      <w:r w:rsidRPr="00F07930">
        <w:rPr>
          <w:rFonts w:ascii="Times New Roman" w:hAnsi="Times New Roman" w:cs="Times New Roman"/>
          <w:sz w:val="24"/>
        </w:rPr>
        <w:t>способность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</w: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ОПК ОС-3 - </w:t>
      </w:r>
      <w:r w:rsidRPr="00F07930">
        <w:rPr>
          <w:rFonts w:ascii="Times New Roman" w:hAnsi="Times New Roman" w:cs="Times New Roman"/>
          <w:sz w:val="24"/>
        </w:rPr>
        <w:t>способность адаптироваться к специфике деятельности конкретных органов и/или организаций</w:t>
      </w: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ОПК ОС-4 - </w:t>
      </w:r>
      <w:r w:rsidRPr="00F07930">
        <w:rPr>
          <w:rFonts w:ascii="Times New Roman" w:hAnsi="Times New Roman" w:cs="Times New Roman"/>
          <w:sz w:val="24"/>
        </w:rPr>
        <w:t>способность обнаруживать реальные и скрытые угрозы безопасности деятельности органов и организаций</w:t>
      </w:r>
    </w:p>
    <w:p w:rsidR="00F07930" w:rsidRPr="004148CC" w:rsidRDefault="00F07930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ПК-3 - </w:t>
      </w:r>
      <w:r w:rsidRPr="004148CC">
        <w:rPr>
          <w:rFonts w:ascii="Times New Roman" w:hAnsi="Times New Roman" w:cs="Times New Roman"/>
          <w:sz w:val="24"/>
        </w:rPr>
        <w:t>способностью принимать решения и совершать юридические действия в точном соответствии с законодательством Российской Федерации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ПК-7 - </w:t>
      </w:r>
      <w:r w:rsidR="00F07930" w:rsidRPr="004148CC">
        <w:rPr>
          <w:rFonts w:ascii="Times New Roman" w:hAnsi="Times New Roman" w:cs="Times New Roman"/>
          <w:sz w:val="24"/>
        </w:rPr>
        <w:t>способностью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ПК-9 - </w:t>
      </w:r>
      <w:r w:rsidR="00F07930" w:rsidRPr="004148CC">
        <w:rPr>
          <w:rFonts w:ascii="Times New Roman" w:hAnsi="Times New Roman" w:cs="Times New Roman"/>
          <w:sz w:val="24"/>
        </w:rPr>
        <w:t>способностью выявлять, пресекать, раскрывать и расследовать преступления и иные правонарушения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ПК-14 - </w:t>
      </w:r>
      <w:r w:rsidR="00F07930" w:rsidRPr="004148CC">
        <w:rPr>
          <w:rFonts w:ascii="Times New Roman" w:hAnsi="Times New Roman" w:cs="Times New Roman"/>
          <w:sz w:val="24"/>
        </w:rPr>
        <w:t>способностью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правоохранительного органа, по линии которого осуществляется подготовка специалистов</w:t>
      </w:r>
    </w:p>
    <w:p w:rsidR="00F07930" w:rsidRDefault="004148CC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ПК-16 - </w:t>
      </w:r>
      <w:r w:rsidR="00F07930" w:rsidRPr="004148CC">
        <w:rPr>
          <w:rFonts w:ascii="Times New Roman" w:hAnsi="Times New Roman" w:cs="Times New Roman"/>
          <w:sz w:val="24"/>
        </w:rPr>
        <w:t>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ПК-17 - </w:t>
      </w:r>
      <w:r w:rsidR="00F07930" w:rsidRPr="004148CC">
        <w:rPr>
          <w:rFonts w:ascii="Times New Roman" w:hAnsi="Times New Roman" w:cs="Times New Roman"/>
          <w:sz w:val="24"/>
        </w:rP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УК ОС-3- </w:t>
      </w:r>
      <w:r w:rsidR="00F07930" w:rsidRPr="004148CC">
        <w:rPr>
          <w:rFonts w:ascii="Times New Roman" w:hAnsi="Times New Roman" w:cs="Times New Roman"/>
          <w:sz w:val="24"/>
        </w:rPr>
        <w:t>способность работать в коллективе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УК ОС-4 -</w:t>
      </w:r>
      <w:r w:rsidR="00F07930" w:rsidRPr="004148CC">
        <w:rPr>
          <w:rFonts w:ascii="Times New Roman" w:hAnsi="Times New Roman" w:cs="Times New Roman"/>
          <w:sz w:val="24"/>
        </w:rPr>
        <w:t>способность к коммуникации в устной и письменной формах на русском и иностранном(</w:t>
      </w:r>
      <w:proofErr w:type="spellStart"/>
      <w:r w:rsidR="00F07930" w:rsidRPr="004148CC">
        <w:rPr>
          <w:rFonts w:ascii="Times New Roman" w:hAnsi="Times New Roman" w:cs="Times New Roman"/>
          <w:sz w:val="24"/>
        </w:rPr>
        <w:t>ых</w:t>
      </w:r>
      <w:proofErr w:type="spellEnd"/>
      <w:r w:rsidR="00F07930" w:rsidRPr="004148CC">
        <w:rPr>
          <w:rFonts w:ascii="Times New Roman" w:hAnsi="Times New Roman" w:cs="Times New Roman"/>
          <w:sz w:val="24"/>
        </w:rPr>
        <w:t>) языках для решения задач профессиональной деятельности</w:t>
      </w:r>
    </w:p>
    <w:p w:rsidR="00F07930" w:rsidRPr="004148CC" w:rsidRDefault="004148CC" w:rsidP="00F0793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УК ОС-5- </w:t>
      </w:r>
      <w:r w:rsidR="00F07930" w:rsidRPr="004148CC">
        <w:rPr>
          <w:rFonts w:ascii="Times New Roman" w:hAnsi="Times New Roman" w:cs="Times New Roman"/>
          <w:sz w:val="24"/>
        </w:rPr>
        <w:t>способность выстраивать и реализовывать траекторию саморазвития на основе принципов образования в течение всей жизни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УК ОС-6- </w:t>
      </w:r>
      <w:r w:rsidR="00F07930" w:rsidRPr="004148CC">
        <w:rPr>
          <w:rFonts w:ascii="Times New Roman" w:hAnsi="Times New Roman" w:cs="Times New Roman"/>
          <w:sz w:val="24"/>
        </w:rPr>
        <w:t>способность поддерживать уровень физического здоровья, достаточного для обеспечения полноценной социальной и профессиональной деятельности</w:t>
      </w:r>
    </w:p>
    <w:p w:rsidR="00F07930" w:rsidRPr="004148CC" w:rsidRDefault="004148CC" w:rsidP="005635C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УК ОС-7 - </w:t>
      </w:r>
      <w:r w:rsidR="00F07930" w:rsidRPr="004148CC">
        <w:rPr>
          <w:rFonts w:ascii="Times New Roman" w:hAnsi="Times New Roman" w:cs="Times New Roman"/>
          <w:sz w:val="24"/>
        </w:rPr>
        <w:t>способность создавать и поддерживать безопасные условия жизнедеятельности, в том числе при возникновении чрезвычайных ситуаций</w:t>
      </w:r>
    </w:p>
    <w:p w:rsidR="00F07930" w:rsidRP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07930">
        <w:rPr>
          <w:rFonts w:ascii="Times New Roman" w:hAnsi="Times New Roman" w:cs="Times New Roman"/>
          <w:b/>
          <w:sz w:val="24"/>
        </w:rPr>
        <w:t>УК ОС-11</w:t>
      </w:r>
      <w:r w:rsidR="004148CC">
        <w:rPr>
          <w:rFonts w:ascii="Times New Roman" w:hAnsi="Times New Roman" w:cs="Times New Roman"/>
          <w:b/>
          <w:sz w:val="24"/>
        </w:rPr>
        <w:t xml:space="preserve">- </w:t>
      </w:r>
      <w:r w:rsidR="004148CC">
        <w:rPr>
          <w:rFonts w:ascii="Times New Roman" w:hAnsi="Times New Roman" w:cs="Times New Roman"/>
          <w:sz w:val="24"/>
        </w:rPr>
        <w:t>с</w:t>
      </w:r>
      <w:r w:rsidR="004148CC" w:rsidRPr="004148CC">
        <w:rPr>
          <w:rFonts w:ascii="Times New Roman" w:hAnsi="Times New Roman" w:cs="Times New Roman"/>
          <w:sz w:val="24"/>
        </w:rPr>
        <w:t>пособ</w:t>
      </w:r>
      <w:r w:rsidR="004148CC">
        <w:rPr>
          <w:rFonts w:ascii="Times New Roman" w:hAnsi="Times New Roman" w:cs="Times New Roman"/>
          <w:sz w:val="24"/>
        </w:rPr>
        <w:t>ность</w:t>
      </w:r>
      <w:r w:rsidR="004148CC" w:rsidRPr="004148CC">
        <w:rPr>
          <w:rFonts w:ascii="Times New Roman" w:hAnsi="Times New Roman" w:cs="Times New Roman"/>
          <w:sz w:val="24"/>
        </w:rPr>
        <w:t xml:space="preserve"> идентифицировать проявления экстремизма и участвовать в принятии профилактических мер, направленных на предупреждении экстремисткой, в том числе террористической деятельности</w:t>
      </w:r>
    </w:p>
    <w:p w:rsidR="00F07930" w:rsidRPr="00F07930" w:rsidRDefault="00F07930" w:rsidP="005635C1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07930" w:rsidRDefault="00F07930" w:rsidP="005635C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A5804" w:rsidRPr="005420EA" w:rsidRDefault="002A5804" w:rsidP="002A5804">
      <w:pPr>
        <w:pStyle w:val="Style4"/>
        <w:widowControl/>
        <w:spacing w:line="240" w:lineRule="auto"/>
        <w:ind w:left="66" w:firstLine="501"/>
        <w:rPr>
          <w:rStyle w:val="FontStyle11"/>
          <w:b w:val="0"/>
          <w:sz w:val="24"/>
          <w:szCs w:val="24"/>
        </w:rPr>
      </w:pPr>
      <w:r w:rsidRPr="00322A33">
        <w:rPr>
          <w:b/>
          <w:sz w:val="24"/>
        </w:rPr>
        <w:t xml:space="preserve">1.3. </w:t>
      </w:r>
      <w:r w:rsidRPr="005420EA">
        <w:rPr>
          <w:b/>
          <w:sz w:val="24"/>
        </w:rPr>
        <w:t xml:space="preserve">Перечень </w:t>
      </w:r>
      <w:r w:rsidR="00F00493" w:rsidRPr="005420EA">
        <w:rPr>
          <w:b/>
          <w:sz w:val="24"/>
        </w:rPr>
        <w:t xml:space="preserve">примерных </w:t>
      </w:r>
      <w:r w:rsidRPr="005420EA">
        <w:rPr>
          <w:b/>
          <w:sz w:val="24"/>
        </w:rPr>
        <w:t>вопросов, выносимых на государственный экзамен</w:t>
      </w:r>
    </w:p>
    <w:p w:rsidR="002A5804" w:rsidRPr="00322A33" w:rsidRDefault="002A5804" w:rsidP="002A5804">
      <w:pPr>
        <w:pStyle w:val="Style4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предмет и метод уголовного права,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Уголовный закон: понятие, признаки и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признаки преступления, его соотношение с понятием «состав преступления».</w:t>
      </w:r>
    </w:p>
    <w:p w:rsidR="001F6EA0" w:rsidRPr="001F6EA0" w:rsidRDefault="00896D6E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э</w:t>
      </w:r>
      <w:r w:rsidR="001F6EA0" w:rsidRPr="001F6EA0">
        <w:rPr>
          <w:rFonts w:ascii="Times New Roman" w:hAnsi="Times New Roman" w:cs="Times New Roman"/>
          <w:sz w:val="24"/>
          <w:szCs w:val="24"/>
        </w:rPr>
        <w:t>лементы и признаки состава преступления.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виды неоконченного преступления.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Понятие и виды обстоятельств, исключающих преступность деяния.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соучастия в преступлении, его объективные и субъективные признаки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признаки и виды множественности преступлений.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цели наказания,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виды иных мер уголовно-правового характера.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Организация преступного сообщества (преступной организации) или участие в нем (ней): понятие,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Угон судна воздушного или водного транспорта либо железнодорожного подвижного состава: понятие, его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Массовые беспорядки: понятие, их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преступлений, связанных с незаконным оборотом оружия, боеприпасов, взрывчатых веществ и взрывных устройств</w:t>
      </w:r>
      <w:r w:rsidR="005F40B2">
        <w:rPr>
          <w:rFonts w:ascii="Times New Roman" w:hAnsi="Times New Roman" w:cs="Times New Roman"/>
          <w:sz w:val="24"/>
          <w:szCs w:val="24"/>
        </w:rPr>
        <w:t>,</w:t>
      </w:r>
      <w:r w:rsidRPr="001F6EA0">
        <w:rPr>
          <w:rFonts w:ascii="Times New Roman" w:hAnsi="Times New Roman" w:cs="Times New Roman"/>
          <w:sz w:val="24"/>
          <w:szCs w:val="24"/>
        </w:rPr>
        <w:t xml:space="preserve"> как угрозы национальной безопасности.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Понятие, виды и уголовно-правовая характеристика преступлений, связанных с незаконным оборотом наркотических средств, психотропных веществ, их аналогов и </w:t>
      </w:r>
      <w:proofErr w:type="spellStart"/>
      <w:r w:rsidRPr="001F6EA0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1F6EA0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5F40B2">
        <w:rPr>
          <w:rFonts w:ascii="Times New Roman" w:hAnsi="Times New Roman" w:cs="Times New Roman"/>
          <w:sz w:val="24"/>
          <w:szCs w:val="24"/>
        </w:rPr>
        <w:t>,</w:t>
      </w:r>
      <w:r w:rsidRPr="001F6EA0">
        <w:rPr>
          <w:rFonts w:ascii="Times New Roman" w:hAnsi="Times New Roman" w:cs="Times New Roman"/>
          <w:sz w:val="24"/>
          <w:szCs w:val="24"/>
        </w:rPr>
        <w:t xml:space="preserve"> как угрозы национальной безопасности.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Государственная измена: понятие, ее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Посягательство на жизнь государственного или общественного деятеля: понятие, объективные и субъективные признаки,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 экстремистской направленности как угрозы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Возбуждение ненависти или вражды, а равно унижение человеческого достоинства: понятие, объективные и субъективные признаки,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Организация экстремистского сообщества: понятие, объективные и субъективные признаки, отличия от смежных составов.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назначение уголовного судопроизводства, его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Уголовно-процессуальный закон, его понятие, признаки и роль в правовом обеспечении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Принцип презумпции невиновности и правовые гарантии его обеспечения в уголовном судопроизводстве.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и состав суда при рассмотрении уголовных дел. Особенности определения подсудности по делам о преступлениях, посягающих на интересы государственной власти. 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Участники стороны обвинения в уголовном процессе.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Участники стороны защиты в уголовном процессе.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 Понятие и классификация доказательств. Особенности процесса доказывания по делам о преступлениях террористической направленности.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Предмет и пределы доказывания в уголовном судопроизводстве.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и виды мер пресечения. Процессуальный порядок их избрания, продления, изменения и отмены.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Заключение под стражу: понятие, основания и процессуальный порядок применения.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Досудебные стадии в уголовном судопроизводстве, их специфика при расследовании преступлений экстремистской направленности.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Привлечение в качестве обвиняемого: понятие, основания и процессуальный порядок.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процессуальный порядок окончания предварительного расследования.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Основания и процессуальный порядок производства дознания в сокращенной форме.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Структура и порядок судебного разбирательства по уголовным делам.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Приговор, его понятие, виды и порядок постановления.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Особый порядок принятия судебного решения при согласии обвиняемого с </w:t>
      </w:r>
      <w:proofErr w:type="spellStart"/>
      <w:r w:rsidRPr="001F6EA0">
        <w:rPr>
          <w:rFonts w:ascii="Times New Roman" w:hAnsi="Times New Roman" w:cs="Times New Roman"/>
          <w:sz w:val="24"/>
          <w:szCs w:val="24"/>
        </w:rPr>
        <w:t>предьявленным</w:t>
      </w:r>
      <w:proofErr w:type="spellEnd"/>
      <w:r w:rsidRPr="001F6EA0">
        <w:rPr>
          <w:rFonts w:ascii="Times New Roman" w:hAnsi="Times New Roman" w:cs="Times New Roman"/>
          <w:sz w:val="24"/>
          <w:szCs w:val="24"/>
        </w:rPr>
        <w:t xml:space="preserve"> ему обвинением.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Особый порядок принятия судебного решения при заключении досудебного соглашения о сотрудничестве.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Особенности производства по уголовным делам в отношении несовершеннолетних.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Особенности производства в суде с участием присяжных заседателей.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Понятие, виды и уголовно-правовая характеристика служебных преступлений как угрозы национальной безопасности.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Общие правила квалификации служебных преступлений при конкуренции уголовно-правовых норм.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 должностного лица в уголовном праве и его отличия от лица, выполняющего управленческие функции в коммерческой или иной негосударственной организации.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Преступления, посягающие на конституционные права и свободы человека и гражданина, совершенные лицом с использованием своего служебного положения, их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Преступления в сфере экономики, совершенные лицом с использованием своего служебного положения, их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Служебные преступления, посягающие на общественную безопасность и общественный порядок.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 xml:space="preserve">Преступления, связанные с незаконным оборотом оружия, </w:t>
      </w:r>
      <w:proofErr w:type="spellStart"/>
      <w:r w:rsidRPr="001F6EA0">
        <w:rPr>
          <w:rFonts w:ascii="Times New Roman" w:hAnsi="Times New Roman" w:cs="Times New Roman"/>
          <w:bCs/>
          <w:sz w:val="24"/>
          <w:szCs w:val="24"/>
        </w:rPr>
        <w:t>беоприпасов</w:t>
      </w:r>
      <w:proofErr w:type="spellEnd"/>
      <w:r w:rsidRPr="001F6EA0">
        <w:rPr>
          <w:rFonts w:ascii="Times New Roman" w:hAnsi="Times New Roman" w:cs="Times New Roman"/>
          <w:bCs/>
          <w:sz w:val="24"/>
          <w:szCs w:val="24"/>
        </w:rPr>
        <w:t>, взрывчатых веществ и взрывных устройств, совершенные лицом с использованием своего служебного положения.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 xml:space="preserve">Преступления, связанные с незаконным оборотом наркотических средств, психотропных веществ, их аналогов и </w:t>
      </w:r>
      <w:proofErr w:type="spellStart"/>
      <w:r w:rsidRPr="001F6EA0">
        <w:rPr>
          <w:rFonts w:ascii="Times New Roman" w:hAnsi="Times New Roman" w:cs="Times New Roman"/>
          <w:bCs/>
          <w:sz w:val="24"/>
          <w:szCs w:val="24"/>
        </w:rPr>
        <w:t>наркосодержащих</w:t>
      </w:r>
      <w:proofErr w:type="spellEnd"/>
      <w:r w:rsidRPr="001F6EA0">
        <w:rPr>
          <w:rFonts w:ascii="Times New Roman" w:hAnsi="Times New Roman" w:cs="Times New Roman"/>
          <w:bCs/>
          <w:sz w:val="24"/>
          <w:szCs w:val="24"/>
        </w:rPr>
        <w:t xml:space="preserve"> растений, совершенные лицом с использованием своего служебного положения.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 коррупционной направленности как угрозы национальной безопасности.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Взяточничество: понятие, виды и регламент</w:t>
      </w:r>
      <w:r>
        <w:rPr>
          <w:rFonts w:ascii="Times New Roman" w:hAnsi="Times New Roman" w:cs="Times New Roman"/>
          <w:bCs/>
          <w:sz w:val="24"/>
          <w:szCs w:val="24"/>
        </w:rPr>
        <w:t>ация ответственности.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>Понятие, виды и уголовно-правовая характеристика преступлений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lastRenderedPageBreak/>
        <w:t>Террористический акт: понятие, объективные и субъективные признак</w:t>
      </w:r>
      <w:r>
        <w:rPr>
          <w:rFonts w:ascii="Times New Roman" w:hAnsi="Times New Roman" w:cs="Times New Roman"/>
          <w:bCs/>
          <w:sz w:val="24"/>
          <w:szCs w:val="24"/>
        </w:rPr>
        <w:t>и, отличия от смежных составов.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sz w:val="24"/>
          <w:szCs w:val="24"/>
        </w:rPr>
        <w:t xml:space="preserve">Организация террористического сообщества и участие в нем: понятие, его объективные и субъективные признаки, отличия от смежных составов. 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Захват заложника: понятие, объективные и субъективные признаки, отличия от смежных составов.</w:t>
      </w:r>
    </w:p>
    <w:p w:rsidR="005420EA" w:rsidRDefault="005420EA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Добровольная сдача в плен</w:t>
      </w:r>
      <w:r w:rsidRPr="001F6EA0">
        <w:rPr>
          <w:rFonts w:ascii="Times New Roman" w:hAnsi="Times New Roman" w:cs="Times New Roman"/>
          <w:bCs/>
          <w:sz w:val="24"/>
          <w:szCs w:val="24"/>
        </w:rPr>
        <w:t xml:space="preserve">: понятие, объективные и субъективные </w:t>
      </w:r>
      <w:proofErr w:type="spellStart"/>
      <w:r w:rsidRPr="001F6EA0">
        <w:rPr>
          <w:rFonts w:ascii="Times New Roman" w:hAnsi="Times New Roman" w:cs="Times New Roman"/>
          <w:bCs/>
          <w:sz w:val="24"/>
          <w:szCs w:val="24"/>
        </w:rPr>
        <w:t>признаки,</w:t>
      </w:r>
      <w:r>
        <w:rPr>
          <w:rFonts w:ascii="Times New Roman" w:hAnsi="Times New Roman" w:cs="Times New Roman"/>
          <w:bCs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освобождения от уголовной ответственности</w:t>
      </w:r>
      <w:r w:rsidRPr="001F6EA0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EA0" w:rsidRDefault="005420EA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Мародерство</w:t>
      </w:r>
      <w:r w:rsidR="001F6EA0" w:rsidRPr="001F6EA0">
        <w:rPr>
          <w:rFonts w:ascii="Times New Roman" w:hAnsi="Times New Roman" w:cs="Times New Roman"/>
          <w:bCs/>
          <w:sz w:val="24"/>
          <w:szCs w:val="24"/>
        </w:rPr>
        <w:t>: понятие, объективные и субъективные признаки, отличия от смежных составов.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Применение запрещенных средств и методов ведения войны.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Нападения на лиц или учреждения, которые пользуются международной защитой.</w:t>
      </w:r>
    </w:p>
    <w:p w:rsid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EA0">
        <w:rPr>
          <w:rFonts w:ascii="Times New Roman" w:hAnsi="Times New Roman" w:cs="Times New Roman"/>
          <w:bCs/>
          <w:sz w:val="24"/>
          <w:szCs w:val="24"/>
        </w:rPr>
        <w:t>Наемничество</w:t>
      </w:r>
      <w:proofErr w:type="spellEnd"/>
      <w:r w:rsidRPr="001F6EA0">
        <w:rPr>
          <w:rFonts w:ascii="Times New Roman" w:hAnsi="Times New Roman" w:cs="Times New Roman"/>
          <w:bCs/>
          <w:sz w:val="24"/>
          <w:szCs w:val="24"/>
        </w:rPr>
        <w:t>: понятие, объективные и субъективные признаки, отличия от смежных составов.</w:t>
      </w:r>
    </w:p>
    <w:p w:rsidR="001F6EA0" w:rsidRPr="001F6EA0" w:rsidRDefault="001F6EA0" w:rsidP="00AC72EE">
      <w:pPr>
        <w:numPr>
          <w:ilvl w:val="0"/>
          <w:numId w:val="16"/>
        </w:numPr>
        <w:adjustRightInd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EA0">
        <w:rPr>
          <w:rFonts w:ascii="Times New Roman" w:hAnsi="Times New Roman" w:cs="Times New Roman"/>
          <w:bCs/>
          <w:sz w:val="24"/>
          <w:szCs w:val="24"/>
        </w:rPr>
        <w:t>Акт международного терроризма: понятие, объективные и субъективные признаки, отличия от смежных составов.</w:t>
      </w:r>
    </w:p>
    <w:p w:rsidR="002E00BF" w:rsidRDefault="002E00BF" w:rsidP="00F00493">
      <w:pPr>
        <w:pStyle w:val="Style12"/>
        <w:widowControl/>
        <w:tabs>
          <w:tab w:val="left" w:pos="1100"/>
        </w:tabs>
        <w:spacing w:line="240" w:lineRule="auto"/>
        <w:ind w:left="0" w:firstLine="244"/>
        <w:rPr>
          <w:b/>
          <w:sz w:val="24"/>
          <w:szCs w:val="24"/>
        </w:rPr>
      </w:pPr>
    </w:p>
    <w:p w:rsidR="00F00493" w:rsidRPr="00322A33" w:rsidRDefault="00F00493" w:rsidP="00F00493">
      <w:pPr>
        <w:pStyle w:val="Style12"/>
        <w:widowControl/>
        <w:tabs>
          <w:tab w:val="left" w:pos="1100"/>
        </w:tabs>
        <w:spacing w:line="240" w:lineRule="auto"/>
        <w:ind w:left="0" w:firstLine="244"/>
        <w:rPr>
          <w:rStyle w:val="FontStyle38"/>
          <w:b/>
          <w:sz w:val="24"/>
          <w:szCs w:val="24"/>
        </w:rPr>
      </w:pPr>
      <w:r w:rsidRPr="00322A33">
        <w:rPr>
          <w:b/>
          <w:sz w:val="24"/>
          <w:szCs w:val="24"/>
        </w:rPr>
        <w:t>1.4. Рекомендации обучающимся по подготовке к государственному экзамену</w:t>
      </w:r>
    </w:p>
    <w:p w:rsidR="00C81A15" w:rsidRPr="00322A33" w:rsidRDefault="00C81A15" w:rsidP="00F004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Программа государственн</w:t>
      </w:r>
      <w:r w:rsidR="000555C1">
        <w:rPr>
          <w:rFonts w:ascii="Times New Roman" w:hAnsi="Times New Roman" w:cs="Times New Roman"/>
          <w:sz w:val="24"/>
          <w:szCs w:val="24"/>
        </w:rPr>
        <w:t>ой итоговой аттестации</w:t>
      </w:r>
      <w:r w:rsidRPr="00322A33">
        <w:rPr>
          <w:rFonts w:ascii="Times New Roman" w:hAnsi="Times New Roman" w:cs="Times New Roman"/>
          <w:sz w:val="24"/>
          <w:szCs w:val="24"/>
        </w:rPr>
        <w:t>,</w:t>
      </w:r>
      <w:r w:rsidR="000555C1">
        <w:rPr>
          <w:rFonts w:ascii="Times New Roman" w:hAnsi="Times New Roman" w:cs="Times New Roman"/>
          <w:sz w:val="24"/>
          <w:szCs w:val="24"/>
        </w:rPr>
        <w:t xml:space="preserve"> включая подготовку к сдаче и сдаче государственного экзамена,</w:t>
      </w:r>
      <w:r w:rsidRPr="00322A33">
        <w:rPr>
          <w:rFonts w:ascii="Times New Roman" w:hAnsi="Times New Roman" w:cs="Times New Roman"/>
          <w:sz w:val="24"/>
          <w:szCs w:val="24"/>
        </w:rPr>
        <w:t xml:space="preserve"> а также порядок подачи и рассмотрения апелляций доводятся до сведения обучающихся не позднее</w:t>
      </w:r>
      <w:r w:rsidR="000555C1">
        <w:rPr>
          <w:rFonts w:ascii="Times New Roman" w:hAnsi="Times New Roman" w:cs="Times New Roman"/>
          <w:sz w:val="24"/>
          <w:szCs w:val="24"/>
        </w:rPr>
        <w:t>,</w:t>
      </w:r>
      <w:r w:rsidRPr="00322A33">
        <w:rPr>
          <w:rFonts w:ascii="Times New Roman" w:hAnsi="Times New Roman" w:cs="Times New Roman"/>
          <w:sz w:val="24"/>
          <w:szCs w:val="24"/>
        </w:rPr>
        <w:t xml:space="preserve"> чем за шесть месяцев до</w:t>
      </w:r>
      <w:r w:rsidR="000555C1">
        <w:rPr>
          <w:rFonts w:ascii="Times New Roman" w:hAnsi="Times New Roman" w:cs="Times New Roman"/>
          <w:sz w:val="24"/>
          <w:szCs w:val="24"/>
        </w:rPr>
        <w:t xml:space="preserve"> ее</w:t>
      </w:r>
      <w:r w:rsidRPr="00322A33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0555C1">
        <w:rPr>
          <w:rFonts w:ascii="Times New Roman" w:hAnsi="Times New Roman" w:cs="Times New Roman"/>
          <w:sz w:val="24"/>
          <w:szCs w:val="24"/>
        </w:rPr>
        <w:t>.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 xml:space="preserve">Государственный экзамен проводится по утвержденной организацией программе, содержащей перечень вопросов, выносимых на государственный экзамен, и рекомендации обучающимся по подготовке к </w:t>
      </w:r>
      <w:r w:rsidR="000555C1">
        <w:rPr>
          <w:rFonts w:ascii="Times New Roman" w:hAnsi="Times New Roman" w:cs="Times New Roman"/>
          <w:sz w:val="24"/>
          <w:szCs w:val="24"/>
        </w:rPr>
        <w:t>нему</w:t>
      </w:r>
      <w:r w:rsidRPr="00322A33">
        <w:rPr>
          <w:rFonts w:ascii="Times New Roman" w:hAnsi="Times New Roman" w:cs="Times New Roman"/>
          <w:sz w:val="24"/>
          <w:szCs w:val="24"/>
        </w:rPr>
        <w:t xml:space="preserve">, в том числе перечень рекомендуемой литературы для подготовки к государственному экзамену. Перед государственным экзаменом проводится консультирование обучающихся по вопросам, включенным в программу государственного экзамена (далее - предэкзаменационная консультация). 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 xml:space="preserve">Результаты государственного аттестационного испытания объявляются в день его проведения. 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Академией самостоятельно), вправе пройти ее в течение 6 месяцев после завершения государственной итоговой аттестации. Обучающийся должен представить сотрудникам подразделения, отвечающего за подготовку студентов, документ, подтверждающий</w:t>
      </w:r>
      <w:r w:rsidR="000555C1">
        <w:rPr>
          <w:rFonts w:ascii="Times New Roman" w:hAnsi="Times New Roman" w:cs="Times New Roman"/>
          <w:sz w:val="24"/>
          <w:szCs w:val="24"/>
        </w:rPr>
        <w:t xml:space="preserve"> уважительную</w:t>
      </w:r>
      <w:r w:rsidRPr="00322A33">
        <w:rPr>
          <w:rFonts w:ascii="Times New Roman" w:hAnsi="Times New Roman" w:cs="Times New Roman"/>
          <w:sz w:val="24"/>
          <w:szCs w:val="24"/>
        </w:rPr>
        <w:t xml:space="preserve"> причину его отсутствия. 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 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государственное аттестационное испытание отчисляются из Академии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>Обучающийся или</w:t>
      </w:r>
      <w:r w:rsidR="0075639E">
        <w:rPr>
          <w:rFonts w:ascii="Times New Roman" w:hAnsi="Times New Roman" w:cs="Times New Roman"/>
          <w:sz w:val="24"/>
          <w:szCs w:val="24"/>
        </w:rPr>
        <w:t xml:space="preserve"> иное </w:t>
      </w:r>
      <w:r w:rsidRPr="00322A33">
        <w:rPr>
          <w:rFonts w:ascii="Times New Roman" w:hAnsi="Times New Roman" w:cs="Times New Roman"/>
          <w:sz w:val="24"/>
          <w:szCs w:val="24"/>
        </w:rPr>
        <w:t xml:space="preserve"> лицо, </w:t>
      </w:r>
      <w:r w:rsidR="0075639E">
        <w:rPr>
          <w:rFonts w:ascii="Times New Roman" w:hAnsi="Times New Roman" w:cs="Times New Roman"/>
          <w:sz w:val="24"/>
          <w:szCs w:val="24"/>
        </w:rPr>
        <w:t xml:space="preserve"> повторно </w:t>
      </w:r>
      <w:r w:rsidRPr="00322A33">
        <w:rPr>
          <w:rFonts w:ascii="Times New Roman" w:hAnsi="Times New Roman" w:cs="Times New Roman"/>
          <w:sz w:val="24"/>
          <w:szCs w:val="24"/>
        </w:rPr>
        <w:t xml:space="preserve">сдающее государственный экзамен, получившее по его результатам оценку «неудовлетворительно», не допускаются к </w:t>
      </w:r>
      <w:r w:rsidR="0075639E"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Pr="00322A33">
        <w:rPr>
          <w:rFonts w:ascii="Times New Roman" w:hAnsi="Times New Roman" w:cs="Times New Roman"/>
          <w:sz w:val="24"/>
          <w:szCs w:val="24"/>
        </w:rPr>
        <w:t xml:space="preserve">государственному аттестационному испытанию </w:t>
      </w:r>
      <w:r w:rsidR="0075639E">
        <w:rPr>
          <w:rFonts w:ascii="Times New Roman" w:hAnsi="Times New Roman" w:cs="Times New Roman"/>
          <w:sz w:val="24"/>
          <w:szCs w:val="24"/>
        </w:rPr>
        <w:t>–к защите выпускной квалификационной работы( дипломной работы).</w:t>
      </w:r>
    </w:p>
    <w:p w:rsidR="00F00493" w:rsidRPr="00322A33" w:rsidRDefault="00F00493" w:rsidP="00F00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A33">
        <w:rPr>
          <w:rFonts w:ascii="Times New Roman" w:hAnsi="Times New Roman" w:cs="Times New Roman"/>
          <w:sz w:val="24"/>
          <w:szCs w:val="24"/>
        </w:rPr>
        <w:t xml:space="preserve">Лицо, не прошедшее государственную итоговую аттестацию,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аттестации, которая не </w:t>
      </w:r>
      <w:r w:rsidRPr="00322A33">
        <w:rPr>
          <w:rFonts w:ascii="Times New Roman" w:hAnsi="Times New Roman" w:cs="Times New Roman"/>
          <w:sz w:val="24"/>
          <w:szCs w:val="24"/>
        </w:rPr>
        <w:lastRenderedPageBreak/>
        <w:t>пройдена обучающимся. 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F00493" w:rsidRDefault="00F00493" w:rsidP="00F00493">
      <w:pPr>
        <w:jc w:val="both"/>
        <w:rPr>
          <w:b/>
          <w:sz w:val="24"/>
        </w:rPr>
      </w:pPr>
    </w:p>
    <w:p w:rsidR="00F00493" w:rsidRPr="00322A33" w:rsidRDefault="00F00493" w:rsidP="00F00493">
      <w:pPr>
        <w:jc w:val="both"/>
        <w:rPr>
          <w:rFonts w:ascii="Times New Roman" w:hAnsi="Times New Roman" w:cs="Times New Roman"/>
          <w:b/>
          <w:sz w:val="24"/>
        </w:rPr>
      </w:pPr>
      <w:r w:rsidRPr="004660CC">
        <w:rPr>
          <w:rFonts w:ascii="Times New Roman" w:hAnsi="Times New Roman" w:cs="Times New Roman"/>
          <w:b/>
          <w:sz w:val="24"/>
        </w:rPr>
        <w:t>1.5</w:t>
      </w:r>
      <w:r w:rsidR="00AC72EE">
        <w:rPr>
          <w:rFonts w:ascii="Times New Roman" w:hAnsi="Times New Roman" w:cs="Times New Roman"/>
          <w:b/>
          <w:sz w:val="24"/>
        </w:rPr>
        <w:t>.</w:t>
      </w:r>
      <w:r w:rsidRPr="004660CC">
        <w:rPr>
          <w:rFonts w:ascii="Times New Roman" w:hAnsi="Times New Roman" w:cs="Times New Roman"/>
          <w:b/>
          <w:sz w:val="24"/>
        </w:rPr>
        <w:t xml:space="preserve"> Рекомендуемый список литературы для подготовки к государственному экзамену:</w:t>
      </w:r>
    </w:p>
    <w:p w:rsidR="00F00493" w:rsidRDefault="00F00493" w:rsidP="00F004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left="720"/>
        <w:jc w:val="center"/>
        <w:textAlignment w:val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Уголовное </w:t>
      </w:r>
      <w:r w:rsidRPr="0039120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право </w:t>
      </w:r>
    </w:p>
    <w:p w:rsidR="005420EA" w:rsidRPr="0039120C" w:rsidRDefault="005420EA" w:rsidP="005420EA">
      <w:pPr>
        <w:widowControl/>
        <w:suppressAutoHyphens w:val="0"/>
        <w:overflowPunct/>
        <w:autoSpaceDE/>
        <w:autoSpaceDN/>
        <w:ind w:left="720"/>
        <w:jc w:val="center"/>
        <w:textAlignment w:val="auto"/>
        <w:rPr>
          <w:rFonts w:ascii="Times New Roman" w:hAnsi="Times New Roman" w:cs="Times New Roman"/>
          <w:b/>
          <w:caps/>
          <w:kern w:val="0"/>
          <w:sz w:val="24"/>
          <w:szCs w:val="24"/>
        </w:rPr>
      </w:pPr>
    </w:p>
    <w:p w:rsidR="00233DC6" w:rsidRPr="00233DC6" w:rsidRDefault="00233DC6" w:rsidP="00233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233DC6" w:rsidRPr="00233DC6" w:rsidRDefault="00233DC6" w:rsidP="00233D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 xml:space="preserve">Уголовное право. Общая часть : учебник для вузов / А. В. Наумов [и др.] ; ответственные редакторы А. В. Наумов, А. Г. Кибальник. — 6-е изд.,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, 2024. — 448 с. — (Высшее образование). — ISBN 978-5-534-18585-0. — Текст : электронный // Образовательная платформа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[сайт]. — URL: https://urait.ru/bcode/536359</w:t>
      </w: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 xml:space="preserve">Уголовное право России. Общая часть : учебник для вузов / О. С.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Капинус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[и др.] ; под редакцией О. С.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Капинус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. — 2-е изд. — Москва : Издательство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, 2024. — 704 с. — (Высшее образование). — ISBN 978-5-534-09728-3. — Текст : электронный // Образовательная платформа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[сайт]. — URL: https://urait.ru/bcode/556758</w:t>
      </w: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 xml:space="preserve">Уголовное право России. Особенная часть : учебник для вузов / О. С.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Капинус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[и др.]. — 2-е изд.,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, 2024. — 1189 с. — (Высшее образование). — ISBN 978-5-534-18351-1. — Текст : электронный // Образовательная платформа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[сайт]. — URL: https://urait.ru/bcode/534839</w:t>
      </w:r>
    </w:p>
    <w:p w:rsidR="00233DC6" w:rsidRPr="00233DC6" w:rsidRDefault="00233DC6" w:rsidP="00233DC6">
      <w:pPr>
        <w:widowControl/>
        <w:numPr>
          <w:ilvl w:val="0"/>
          <w:numId w:val="19"/>
        </w:numPr>
        <w:tabs>
          <w:tab w:val="left" w:pos="1134"/>
        </w:tabs>
        <w:overflowPunct/>
        <w:autoSpaceDE/>
        <w:autoSpaceDN/>
        <w:spacing w:line="100" w:lineRule="atLeast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 xml:space="preserve">Уголовное право. Особенная часть. Семестр I : учебник для вузов / И. А.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Подройкина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[и др.] ; ответственные редакторы И. А.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Подройкина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, Е. В. Серегина, С. И.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Улезько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. — 6-е изд.,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, 2024. — 556 с. — (Высшее образование). — ISBN 978-5-534-16720-7. — Текст : электронный // Образовательная платформа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[сайт]. — URL: https://urait.ru/bcode/537868.</w:t>
      </w:r>
    </w:p>
    <w:p w:rsidR="00233DC6" w:rsidRPr="00B36DF4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C6" w:rsidRDefault="00233DC6" w:rsidP="00233DC6">
      <w:pPr>
        <w:tabs>
          <w:tab w:val="left" w:pos="0"/>
          <w:tab w:val="left" w:pos="54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F4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33DC6" w:rsidRPr="00B36DF4" w:rsidRDefault="00233DC6" w:rsidP="00233DC6">
      <w:pPr>
        <w:tabs>
          <w:tab w:val="left" w:pos="0"/>
          <w:tab w:val="left" w:pos="540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C6" w:rsidRPr="00B36DF4" w:rsidRDefault="00233DC6" w:rsidP="00233DC6">
      <w:pPr>
        <w:widowControl/>
        <w:numPr>
          <w:ilvl w:val="0"/>
          <w:numId w:val="20"/>
        </w:numPr>
        <w:overflowPunct/>
        <w:autoSpaceDE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Медведев, Е. В.  Уголовное право России. Общая часть : учебное пособие для вузов / Е. В. Медведев. — 2-е изд., </w:t>
      </w:r>
      <w:proofErr w:type="spellStart"/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и доп. — Москва : Издательство </w:t>
      </w:r>
      <w:proofErr w:type="spellStart"/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2024. — 221 с. — (Высшее образование). — ISBN 978-5-534-18080-0. — Текст : электронный // Образовательная платформа </w:t>
      </w:r>
      <w:proofErr w:type="spellStart"/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[сайт]. — URL: https://urait.ru/bcode/544592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 xml:space="preserve">Сверчков, В. В.  Уголовное право. Общая и Особенная части : учебник для вузов / В. В. Сверчков. — 10-е изд.,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, 2024. — 727 с. — (Высшее образование). — ISBN 978-5-534-16665-1. — Текст : электронный // Образовательная платформа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 [сайт]. — URL: https://urait.ru/bcode/535442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 xml:space="preserve">Уголовное право. Особенная часть: преступления против общественной безопасности и общественного порядка : учебник для вузов / В. М. Алиев [и др.] ; под общей редакцией В. И. Гладких, А. К.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Есаяна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. — Москва : Издательство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, 2024. — 352 с. — (Высшее образование). — ISBN 978-5-534-13708-8. — Текст : электронный // Образовательная платформа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 [сайт]. — URL: https://urait.ru/bcode/543900.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 xml:space="preserve">Преступления против личности : учебник для вузов / И. А.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Подройкина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 [и др.] ; под редакцией И. А.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Подройкиной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, Е. В. Серегиной. — 6-е изд.,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>, 2024. — 211 с. — (Высшее образование). — ISBN 978-5-534-16701-</w:t>
      </w:r>
      <w:r w:rsidRPr="00B36DF4">
        <w:rPr>
          <w:rFonts w:ascii="Times New Roman" w:hAnsi="Times New Roman" w:cs="Times New Roman"/>
          <w:sz w:val="24"/>
          <w:szCs w:val="24"/>
        </w:rPr>
        <w:lastRenderedPageBreak/>
        <w:t xml:space="preserve">6. — Текст : электронный // Образовательная платформа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 [сайт]. — URL: </w:t>
      </w:r>
      <w:r w:rsidRPr="00233DC6">
        <w:rPr>
          <w:rFonts w:ascii="Times New Roman" w:hAnsi="Times New Roman" w:cs="Times New Roman"/>
          <w:sz w:val="24"/>
          <w:szCs w:val="24"/>
        </w:rPr>
        <w:t>https://urait.ru/bcode/537252</w:t>
      </w:r>
      <w:r w:rsidRPr="00B36DF4">
        <w:rPr>
          <w:rFonts w:ascii="Times New Roman" w:hAnsi="Times New Roman" w:cs="Times New Roman"/>
          <w:sz w:val="24"/>
          <w:szCs w:val="24"/>
        </w:rPr>
        <w:t>.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Окутина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, Н. Н.  Транспортные преступления : учебник для вузов / Н. Н.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Окутина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. — Москва : Издательство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, 2024. — 160 с. — (Высшее образование). — ISBN 978-5-534-20284-7. — Текст : электронный // Образовательная платформа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 [сайт]. — URL: https://urait.ru/bcode/557898.</w:t>
      </w:r>
    </w:p>
    <w:p w:rsidR="00233DC6" w:rsidRPr="00B36DF4" w:rsidRDefault="00233DC6" w:rsidP="00233DC6">
      <w:pPr>
        <w:widowControl/>
        <w:numPr>
          <w:ilvl w:val="0"/>
          <w:numId w:val="20"/>
        </w:numPr>
        <w:tabs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36DF4">
        <w:rPr>
          <w:rFonts w:ascii="Times New Roman" w:hAnsi="Times New Roman" w:cs="Times New Roman"/>
          <w:sz w:val="24"/>
          <w:szCs w:val="24"/>
        </w:rPr>
        <w:t xml:space="preserve">Уголовное право. Особенная часть. Преступления в сфере экономики : учебник для вузов / В. И. Гладких [и др.] ; под общей редакцией В. И. Гладких, А. К.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Есаяна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, 2024. — 324 с. — (Высшее образование). — ISBN 978-5-534-17480-9. — Текст : электронный // Образовательная платформа </w:t>
      </w:r>
      <w:proofErr w:type="spellStart"/>
      <w:r w:rsidRPr="00B36DF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6DF4">
        <w:rPr>
          <w:rFonts w:ascii="Times New Roman" w:hAnsi="Times New Roman" w:cs="Times New Roman"/>
          <w:sz w:val="24"/>
          <w:szCs w:val="24"/>
        </w:rPr>
        <w:t xml:space="preserve"> [сайт]. — URL: https://urait.ru/bcode/543899.</w:t>
      </w:r>
    </w:p>
    <w:p w:rsidR="00233DC6" w:rsidRPr="00B36DF4" w:rsidRDefault="00233DC6" w:rsidP="00233DC6">
      <w:pPr>
        <w:keepNext/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textAlignment w:val="auto"/>
        <w:rPr>
          <w:rFonts w:ascii="Times New Roman" w:hAnsi="Times New Roman" w:cs="Times New Roman"/>
          <w:b/>
          <w:caps/>
          <w:kern w:val="0"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Уголовно-процессуальное право (уголовный процесс)</w:t>
      </w:r>
    </w:p>
    <w:p w:rsidR="005420EA" w:rsidRDefault="005420EA" w:rsidP="005420EA">
      <w:pPr>
        <w:keepNext/>
        <w:suppressAutoHyphens w:val="0"/>
        <w:overflowPunct/>
        <w:adjustRightInd w:val="0"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5420EA" w:rsidRDefault="005420EA" w:rsidP="005420EA">
      <w:pPr>
        <w:keepNext/>
        <w:suppressAutoHyphens w:val="0"/>
        <w:overflowPunct/>
        <w:adjustRightInd w:val="0"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39120C">
        <w:rPr>
          <w:rFonts w:ascii="Times New Roman" w:hAnsi="Times New Roman" w:cs="Times New Roman"/>
          <w:b/>
          <w:bCs/>
          <w:kern w:val="32"/>
          <w:sz w:val="24"/>
          <w:szCs w:val="24"/>
        </w:rPr>
        <w:t>Основная литература:</w:t>
      </w:r>
    </w:p>
    <w:p w:rsidR="00861537" w:rsidRDefault="00861537" w:rsidP="005420EA">
      <w:pPr>
        <w:keepNext/>
        <w:suppressAutoHyphens w:val="0"/>
        <w:overflowPunct/>
        <w:adjustRightInd w:val="0"/>
        <w:jc w:val="center"/>
        <w:textAlignment w:val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Уголовно-процессуальное право Российской Федерации. Общая часть: учебник для вузов / Г. М. Резник [и др.]; под общей ред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Г. М. Резника.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4-е изд.,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перераб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452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Текст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: электронный // Образовательная платформа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https://urait.ru/bcode/537703</w:t>
      </w: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Уголовно-процессуальное право Россий</w:t>
      </w:r>
      <w:r>
        <w:rPr>
          <w:rFonts w:ascii="Times New Roman" w:hAnsi="Times New Roman" w:cs="Times New Roman"/>
          <w:sz w:val="24"/>
          <w:szCs w:val="24"/>
          <w:lang w:eastAsia="zh-CN"/>
        </w:rPr>
        <w:t>ской Федерации. Особенная часть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учебник д</w:t>
      </w:r>
      <w:r>
        <w:rPr>
          <w:rFonts w:ascii="Times New Roman" w:hAnsi="Times New Roman" w:cs="Times New Roman"/>
          <w:sz w:val="24"/>
          <w:szCs w:val="24"/>
          <w:lang w:eastAsia="zh-CN"/>
        </w:rPr>
        <w:t>ля вузов / Г. М. Резник [и др.]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; отв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ред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Г. М. Резник.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4-е изд.,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перераб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М.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526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Текст: электронный // Образовательная платформа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https://urait.ru/bcode/537704</w:t>
      </w: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 Уголовный процесс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: учебник дл</w:t>
      </w:r>
      <w:r>
        <w:rPr>
          <w:rFonts w:ascii="Times New Roman" w:hAnsi="Times New Roman" w:cs="Times New Roman"/>
          <w:sz w:val="24"/>
          <w:szCs w:val="24"/>
          <w:lang w:eastAsia="zh-CN"/>
        </w:rPr>
        <w:t>я вузов / Б. Б. Булатов [и др.]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; под ред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Б. Б. Булатова, А. М. Баранова.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8-е изд.,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перераб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М.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581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Текст: электронный // Образовательная платформа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https://urait.ru/bcode/542828</w:t>
      </w:r>
    </w:p>
    <w:p w:rsidR="00861537" w:rsidRDefault="00861537" w:rsidP="0086153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, Н. С.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Уголовный процесс: учебное пособие для вузов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>/ Н. С. 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Манова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, Ю. В. 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Францифоров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, Н. О. 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Овчинникова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15-е изд.,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перераб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. и доп.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>, 2024.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276 с. 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Текст: электронный // Образовательная платформа </w:t>
      </w:r>
      <w:proofErr w:type="spellStart"/>
      <w:r w:rsidRPr="0091562C">
        <w:rPr>
          <w:rFonts w:ascii="Times New Roman" w:hAnsi="Times New Roman" w:cs="Times New Roman"/>
          <w:sz w:val="24"/>
          <w:szCs w:val="24"/>
          <w:lang w:eastAsia="zh-CN"/>
        </w:rPr>
        <w:t>Юрайт</w:t>
      </w:r>
      <w:proofErr w:type="spellEnd"/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91562C">
        <w:rPr>
          <w:rFonts w:ascii="Times New Roman" w:hAnsi="Times New Roman" w:cs="Times New Roman"/>
          <w:sz w:val="24"/>
          <w:szCs w:val="24"/>
          <w:lang w:eastAsia="zh-CN"/>
        </w:rPr>
        <w:t xml:space="preserve"> URL: https://urait.ru/bcode/535389</w:t>
      </w:r>
    </w:p>
    <w:p w:rsidR="005635C1" w:rsidRPr="007A162F" w:rsidRDefault="005635C1" w:rsidP="005635C1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635C1" w:rsidRPr="00F84D30" w:rsidRDefault="005635C1" w:rsidP="005635C1">
      <w:pPr>
        <w:widowControl/>
        <w:suppressLineNumbers/>
        <w:tabs>
          <w:tab w:val="left" w:pos="142"/>
          <w:tab w:val="left" w:pos="540"/>
          <w:tab w:val="left" w:pos="1134"/>
        </w:tabs>
        <w:overflowPunct/>
        <w:autoSpaceDE/>
        <w:autoSpaceDN/>
        <w:ind w:left="927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F84D30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61537" w:rsidRP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 xml:space="preserve">Практика применения Уголовно-процессуального кодекса РФ в 2 ч. Часть 1 : практическое пособие / В. М. Лебедев [и др.] ; ответственный редактор В. М. Лебедев. — 8-е изд.,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, 2024. — 246 с. — (Профессиональные комментарии). — ISBN 978-5-534-09489-3. — Текст : электронный // Образовательная платформа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 [сайт]. — URL: https://urait.ru/bcode/537571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 xml:space="preserve">Практика применения Уголовно-процессуального кодекса РФ в 2 ч. Часть 2 : практическое пособие / В. М. Лебедев [и др.] ; ответственный редактор В. М. Лебедев. — 8-е изд.,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, 2024. — 303 с. — (Профессиональные комментарии). — ISBN 978-5-534-10674-9. — Текст : электронный // Образовательная платформа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 [сайт]. — URL: https://urait.ru/bcode/537572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C1" w:rsidRPr="00A52590" w:rsidRDefault="005635C1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2590">
        <w:rPr>
          <w:rFonts w:ascii="Times New Roman" w:hAnsi="Times New Roman" w:cs="Times New Roman"/>
          <w:sz w:val="24"/>
          <w:szCs w:val="24"/>
        </w:rPr>
        <w:t>Безлепкин</w:t>
      </w:r>
      <w:proofErr w:type="spellEnd"/>
      <w:r w:rsidRPr="00A52590">
        <w:rPr>
          <w:rFonts w:ascii="Times New Roman" w:hAnsi="Times New Roman" w:cs="Times New Roman"/>
          <w:sz w:val="24"/>
          <w:szCs w:val="24"/>
        </w:rPr>
        <w:t xml:space="preserve"> Б.Т. Комментарий к Уголовно-процессуальному кодексу Российской Федерации (постатейный).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2590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A5259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52590">
        <w:rPr>
          <w:rFonts w:ascii="Times New Roman" w:hAnsi="Times New Roman" w:cs="Times New Roman"/>
          <w:sz w:val="24"/>
          <w:szCs w:val="24"/>
        </w:rPr>
        <w:t>. и доп. – М.: Проспект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A52590">
        <w:rPr>
          <w:rFonts w:ascii="Times New Roman" w:hAnsi="Times New Roman" w:cs="Times New Roman"/>
          <w:sz w:val="24"/>
          <w:szCs w:val="24"/>
        </w:rPr>
        <w:t>. – 6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A52590">
        <w:rPr>
          <w:rFonts w:ascii="Times New Roman" w:hAnsi="Times New Roman" w:cs="Times New Roman"/>
          <w:sz w:val="24"/>
          <w:szCs w:val="24"/>
        </w:rPr>
        <w:t xml:space="preserve"> с.</w:t>
      </w:r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URL: </w:t>
      </w:r>
      <w:r w:rsidRPr="009D67B8">
        <w:rPr>
          <w:rFonts w:ascii="Times New Roman" w:hAnsi="Times New Roman" w:cs="Times New Roman"/>
          <w:sz w:val="24"/>
          <w:szCs w:val="24"/>
        </w:rPr>
        <w:t>https://book.ru/books/949990</w:t>
      </w:r>
    </w:p>
    <w:p w:rsidR="00861537" w:rsidRP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 xml:space="preserve">Уголовный процесс : учебник для вузов / Б. Б. Булатов [и др.] ; под редакцией Б. Б. Булатова, А. М. Баранова. — 8-е изд.,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, 2024. — 581 с. — (Высшее образование). — ISBN 978-5-534-16817-4. — Текст : </w:t>
      </w:r>
      <w:r w:rsidRPr="0086153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 [сайт]. — URL: https://urait.ru/bcode/542828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DC6" w:rsidRPr="00DD18AF" w:rsidRDefault="00233DC6" w:rsidP="00233DC6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Уголовный процесс современной России. Проблемные лекции в 2 т. Том 1. Общие положения уголовного судопроизводства : учебное пособие для вузов / В. Т. Томин [и др.] ; под редакцией В. Т. Томина, И. А. Зинченко. — 2-е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 — Москва</w:t>
      </w:r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52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— 366 с. — (Высшее образование). — ISBN 978-5</w:t>
      </w:r>
      <w:r w:rsidRPr="00DD1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-534-02249-0. — Текст: электронный // Образовательная платформа </w:t>
      </w:r>
      <w:proofErr w:type="spellStart"/>
      <w:r w:rsidRPr="00DD1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D1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r w:rsidRPr="00DD18AF">
        <w:rPr>
          <w:rFonts w:ascii="Times New Roman" w:hAnsi="Times New Roman" w:cs="Times New Roman"/>
          <w:sz w:val="24"/>
          <w:szCs w:val="24"/>
          <w:shd w:val="clear" w:color="auto" w:fill="FFFFFF"/>
        </w:rPr>
        <w:t>https://urait.ru/bcode/514243</w:t>
      </w:r>
    </w:p>
    <w:p w:rsidR="00861537" w:rsidRDefault="00861537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1537">
        <w:rPr>
          <w:rFonts w:ascii="Times New Roman" w:hAnsi="Times New Roman" w:cs="Times New Roman"/>
          <w:sz w:val="24"/>
          <w:szCs w:val="24"/>
        </w:rPr>
        <w:t xml:space="preserve">Уголовный процесс современной России. Проблемные лекции в 2 т. Том 2. Досудебное и судебное производство : учебное пособие для вузов / В. Т. Томин [и др.] ; под редакцией В. Т. Томина, И. А. Зинченко. — 2-е изд.,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, 2024. — 222 с. — (Высшее образование). — ISBN 978-5-534-02251-3. — Текст : электронный // Образовательная платформа </w:t>
      </w:r>
      <w:proofErr w:type="spellStart"/>
      <w:r w:rsidRPr="008615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1537">
        <w:rPr>
          <w:rFonts w:ascii="Times New Roman" w:hAnsi="Times New Roman" w:cs="Times New Roman"/>
          <w:sz w:val="24"/>
          <w:szCs w:val="24"/>
        </w:rPr>
        <w:t xml:space="preserve"> [сайт]. — URL: </w:t>
      </w:r>
      <w:r w:rsidR="00233DC6" w:rsidRPr="00233DC6">
        <w:rPr>
          <w:rFonts w:ascii="Times New Roman" w:hAnsi="Times New Roman" w:cs="Times New Roman"/>
          <w:sz w:val="24"/>
          <w:szCs w:val="24"/>
        </w:rPr>
        <w:t>https://urait.ru/bcode/538915</w:t>
      </w:r>
    </w:p>
    <w:p w:rsidR="00233DC6" w:rsidRPr="00861537" w:rsidRDefault="00233DC6" w:rsidP="005635C1">
      <w:pPr>
        <w:widowControl/>
        <w:numPr>
          <w:ilvl w:val="0"/>
          <w:numId w:val="29"/>
        </w:numPr>
        <w:suppressLineNumbers/>
        <w:tabs>
          <w:tab w:val="left" w:pos="0"/>
          <w:tab w:val="left" w:pos="142"/>
          <w:tab w:val="left" w:pos="1134"/>
          <w:tab w:val="left" w:pos="2375"/>
          <w:tab w:val="left" w:pos="6237"/>
          <w:tab w:val="left" w:pos="8316"/>
          <w:tab w:val="left" w:pos="9802"/>
          <w:tab w:val="left" w:pos="12178"/>
        </w:tabs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33DC6">
        <w:rPr>
          <w:rFonts w:ascii="Times New Roman" w:hAnsi="Times New Roman" w:cs="Times New Roman"/>
          <w:sz w:val="24"/>
          <w:szCs w:val="24"/>
        </w:rPr>
        <w:t xml:space="preserve">Уголовный процесс : учебник для вузов / А. А. Усачев [и др.] ; под редакцией А. А. Усачева. — 5-е изд.,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, 2024. — 468 с. — (Высшее образование). — ISBN 978-5-534-08759-8. — Текст : электронный // Образовательная платформа </w:t>
      </w:r>
      <w:proofErr w:type="spellStart"/>
      <w:r w:rsidRPr="00233DC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33DC6">
        <w:rPr>
          <w:rFonts w:ascii="Times New Roman" w:hAnsi="Times New Roman" w:cs="Times New Roman"/>
          <w:sz w:val="24"/>
          <w:szCs w:val="24"/>
        </w:rPr>
        <w:t xml:space="preserve"> [сайт]. — URL: https://urait.ru/bcode/535738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C1" w:rsidRPr="00DD18AF" w:rsidRDefault="005635C1" w:rsidP="005635C1">
      <w:pPr>
        <w:suppressLineNumbers/>
        <w:tabs>
          <w:tab w:val="left" w:pos="142"/>
          <w:tab w:val="left" w:pos="540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cs="Times New Roman"/>
          <w:b/>
          <w:cap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0"/>
          <w:sz w:val="24"/>
          <w:szCs w:val="24"/>
        </w:rPr>
        <w:t>У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головно-правовые средства противодействия терроризму</w:t>
      </w:r>
    </w:p>
    <w:p w:rsidR="005420EA" w:rsidRDefault="005420EA" w:rsidP="005420EA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0EA" w:rsidRDefault="00233DC6" w:rsidP="005420EA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233DC6" w:rsidRDefault="00233DC6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93D">
        <w:rPr>
          <w:rFonts w:ascii="Times New Roman" w:hAnsi="Times New Roman" w:cs="Times New Roman"/>
          <w:bCs/>
          <w:sz w:val="24"/>
          <w:szCs w:val="24"/>
        </w:rPr>
        <w:t>1</w:t>
      </w:r>
      <w:r w:rsidRPr="0071793D">
        <w:rPr>
          <w:rFonts w:ascii="Times New Roman" w:hAnsi="Times New Roman" w:cs="Times New Roman"/>
          <w:bCs/>
          <w:sz w:val="24"/>
          <w:szCs w:val="24"/>
        </w:rPr>
        <w:tab/>
      </w:r>
      <w:r w:rsidRPr="000C632D">
        <w:rPr>
          <w:rFonts w:ascii="Times New Roman" w:hAnsi="Times New Roman" w:cs="Times New Roman"/>
          <w:bCs/>
          <w:sz w:val="24"/>
          <w:szCs w:val="24"/>
        </w:rPr>
        <w:t xml:space="preserve">Фоменко, Е. В.  Правовые основы противодействия терроризму. Уголовно-правовой и криминологический аспекты : учебное пособие для вузов / Е. В. Фоменко, Ю. Н. </w:t>
      </w:r>
      <w:proofErr w:type="spellStart"/>
      <w:r w:rsidRPr="000C632D">
        <w:rPr>
          <w:rFonts w:ascii="Times New Roman" w:hAnsi="Times New Roman" w:cs="Times New Roman"/>
          <w:bCs/>
          <w:sz w:val="24"/>
          <w:szCs w:val="24"/>
        </w:rPr>
        <w:t>Маторина</w:t>
      </w:r>
      <w:proofErr w:type="spellEnd"/>
      <w:r w:rsidRPr="000C632D">
        <w:rPr>
          <w:rFonts w:ascii="Times New Roman" w:hAnsi="Times New Roman" w:cs="Times New Roman"/>
          <w:bCs/>
          <w:sz w:val="24"/>
          <w:szCs w:val="24"/>
        </w:rPr>
        <w:t xml:space="preserve">. — 2-е изд. — Москва : Издательство </w:t>
      </w:r>
      <w:proofErr w:type="spellStart"/>
      <w:r w:rsidRPr="000C632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0C632D">
        <w:rPr>
          <w:rFonts w:ascii="Times New Roman" w:hAnsi="Times New Roman" w:cs="Times New Roman"/>
          <w:bCs/>
          <w:sz w:val="24"/>
          <w:szCs w:val="24"/>
        </w:rPr>
        <w:t xml:space="preserve">, 2024. — 186 с. — (Высшее образование). — ISBN 978-5-534-15527-3. — Текст : электронный // Образовательная платформа </w:t>
      </w:r>
      <w:proofErr w:type="spellStart"/>
      <w:r w:rsidRPr="000C632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0C632D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https://urait.ru/bcode/542983</w:t>
      </w:r>
    </w:p>
    <w:p w:rsidR="00233DC6" w:rsidRPr="00BC0E79" w:rsidRDefault="00233DC6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C0E79">
        <w:rPr>
          <w:rFonts w:ascii="Times New Roman" w:hAnsi="Times New Roman" w:cs="Times New Roman"/>
          <w:bCs/>
          <w:sz w:val="24"/>
          <w:szCs w:val="24"/>
        </w:rPr>
        <w:tab/>
        <w:t xml:space="preserve">Кафтан, В. В.  Противодействие терроризму : учебное пособие для вузов / В. В. Кафтан. — 2-е изд., </w:t>
      </w:r>
      <w:proofErr w:type="spellStart"/>
      <w:r w:rsidRPr="00BC0E79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BC0E79">
        <w:rPr>
          <w:rFonts w:ascii="Times New Roman" w:hAnsi="Times New Roman" w:cs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BC0E79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BC0E79">
        <w:rPr>
          <w:rFonts w:ascii="Times New Roman" w:hAnsi="Times New Roman" w:cs="Times New Roman"/>
          <w:bCs/>
          <w:sz w:val="24"/>
          <w:szCs w:val="24"/>
        </w:rPr>
        <w:t xml:space="preserve">, 2024. — 261 с. — (Высшее образование). — ISBN 978-5-534-00322-2. — Текст : электронный // Образовательная платформа </w:t>
      </w:r>
      <w:proofErr w:type="spellStart"/>
      <w:r w:rsidRPr="00BC0E79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BC0E79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https://urait.ru/bcode/536401</w:t>
      </w:r>
    </w:p>
    <w:p w:rsidR="00233DC6" w:rsidRPr="00BC0E79" w:rsidRDefault="00233DC6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E79">
        <w:rPr>
          <w:rFonts w:ascii="Times New Roman" w:hAnsi="Times New Roman" w:cs="Times New Roman"/>
          <w:bCs/>
          <w:sz w:val="24"/>
          <w:szCs w:val="24"/>
        </w:rPr>
        <w:t>3.</w:t>
      </w:r>
      <w:r w:rsidRPr="00BC0E7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Правовые и организационные аспекты обеспечения противодействия терроризму на транспорте : учебник для вузов / А. И. </w:t>
      </w:r>
      <w:proofErr w:type="spellStart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Землин</w:t>
      </w:r>
      <w:proofErr w:type="spellEnd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, О. М. </w:t>
      </w:r>
      <w:proofErr w:type="spellStart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Землина</w:t>
      </w:r>
      <w:proofErr w:type="spellEnd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, В. В. Козлов, И. В. </w:t>
      </w:r>
      <w:proofErr w:type="spellStart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Холиков</w:t>
      </w:r>
      <w:proofErr w:type="spellEnd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2024. — 155 с. — (Высшее образование). — ISBN 978-5-534-13947-1. — Текст : электронный // Образовательная платформа </w:t>
      </w:r>
      <w:proofErr w:type="spellStart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[сайт]. — URL: </w:t>
      </w:r>
      <w:r w:rsidRPr="00BC0E79">
        <w:rPr>
          <w:rFonts w:ascii="Roboto" w:eastAsiaTheme="majorEastAsia" w:hAnsi="Roboto"/>
          <w:sz w:val="24"/>
          <w:szCs w:val="24"/>
          <w:bdr w:val="single" w:sz="2" w:space="0" w:color="E5E7EB" w:frame="1"/>
          <w:shd w:val="clear" w:color="auto" w:fill="FFFFFF"/>
        </w:rPr>
        <w:t>https://urait.ru/bcode/541597</w:t>
      </w:r>
      <w:r w:rsidRPr="00BC0E79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:rsidR="00233DC6" w:rsidRPr="0071793D" w:rsidRDefault="00233DC6" w:rsidP="00233DC6">
      <w:pPr>
        <w:tabs>
          <w:tab w:val="left" w:pos="0"/>
          <w:tab w:val="left" w:pos="540"/>
        </w:tabs>
        <w:rPr>
          <w:rFonts w:ascii="Times New Roman" w:hAnsi="Times New Roman" w:cs="Times New Roman"/>
          <w:bCs/>
          <w:sz w:val="24"/>
          <w:szCs w:val="24"/>
        </w:rPr>
      </w:pPr>
    </w:p>
    <w:p w:rsidR="00233DC6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Default="00233DC6" w:rsidP="00233DC6">
      <w:pPr>
        <w:jc w:val="center"/>
        <w:rPr>
          <w:rFonts w:ascii="Times New Roman" w:hAnsi="Times New Roman" w:cs="Times New Roman"/>
          <w:b/>
          <w:sz w:val="24"/>
        </w:rPr>
      </w:pPr>
      <w:r w:rsidRPr="00AD47F3">
        <w:rPr>
          <w:rFonts w:ascii="Times New Roman" w:hAnsi="Times New Roman" w:cs="Times New Roman"/>
          <w:b/>
          <w:sz w:val="24"/>
        </w:rPr>
        <w:t>Дополнительная литература</w:t>
      </w:r>
    </w:p>
    <w:p w:rsidR="00233DC6" w:rsidRPr="00BC0E79" w:rsidRDefault="00233DC6" w:rsidP="00233DC6">
      <w:pPr>
        <w:pStyle w:val="aa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0E79">
        <w:rPr>
          <w:rFonts w:ascii="Times New Roman" w:hAnsi="Times New Roman" w:cs="Times New Roman"/>
          <w:bCs/>
          <w:sz w:val="24"/>
          <w:szCs w:val="24"/>
        </w:rPr>
        <w:t>Окутина</w:t>
      </w:r>
      <w:proofErr w:type="spellEnd"/>
      <w:r w:rsidRPr="00BC0E79">
        <w:rPr>
          <w:rFonts w:ascii="Times New Roman" w:hAnsi="Times New Roman" w:cs="Times New Roman"/>
          <w:bCs/>
          <w:sz w:val="24"/>
          <w:szCs w:val="24"/>
        </w:rPr>
        <w:t xml:space="preserve">, Н. Н.  Противодействие терроризму : учебное пособие для вузов / Н. Н. </w:t>
      </w:r>
      <w:proofErr w:type="spellStart"/>
      <w:r w:rsidRPr="00BC0E79">
        <w:rPr>
          <w:rFonts w:ascii="Times New Roman" w:hAnsi="Times New Roman" w:cs="Times New Roman"/>
          <w:bCs/>
          <w:sz w:val="24"/>
          <w:szCs w:val="24"/>
        </w:rPr>
        <w:t>Окутина</w:t>
      </w:r>
      <w:proofErr w:type="spellEnd"/>
      <w:r w:rsidRPr="00BC0E79">
        <w:rPr>
          <w:rFonts w:ascii="Times New Roman" w:hAnsi="Times New Roman" w:cs="Times New Roman"/>
          <w:bCs/>
          <w:sz w:val="24"/>
          <w:szCs w:val="24"/>
        </w:rPr>
        <w:t xml:space="preserve">. — Москва : Издательство </w:t>
      </w:r>
      <w:proofErr w:type="spellStart"/>
      <w:r w:rsidRPr="00BC0E79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BC0E79">
        <w:rPr>
          <w:rFonts w:ascii="Times New Roman" w:hAnsi="Times New Roman" w:cs="Times New Roman"/>
          <w:bCs/>
          <w:sz w:val="24"/>
          <w:szCs w:val="24"/>
        </w:rPr>
        <w:t xml:space="preserve">, 2024. — 178 с. — (Высшее образование). — ISBN 978-5-534-17865-4. — Текст : электронный // Образовательная платформа </w:t>
      </w:r>
      <w:proofErr w:type="spellStart"/>
      <w:r w:rsidRPr="00BC0E79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BC0E79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https://urait.ru/bcode/533864</w:t>
      </w:r>
    </w:p>
    <w:p w:rsidR="00233DC6" w:rsidRPr="006416D5" w:rsidRDefault="00233DC6" w:rsidP="00233DC6">
      <w:pPr>
        <w:pStyle w:val="aa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416D5">
        <w:rPr>
          <w:rFonts w:ascii="Times New Roman" w:hAnsi="Times New Roman" w:cs="Times New Roman"/>
          <w:sz w:val="24"/>
          <w:szCs w:val="24"/>
        </w:rPr>
        <w:t xml:space="preserve">Уголовное право в 2 т. Том 2. Особенная часть : учебник для вузов / А. В. Наумов [и др.] ; ответственные редакторы А. В. Наумов, А. Г. Кибальник. — 5-е изд., </w:t>
      </w:r>
      <w:proofErr w:type="spellStart"/>
      <w:r w:rsidRPr="006416D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416D5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6416D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416D5">
        <w:rPr>
          <w:rFonts w:ascii="Times New Roman" w:hAnsi="Times New Roman" w:cs="Times New Roman"/>
          <w:sz w:val="24"/>
          <w:szCs w:val="24"/>
        </w:rPr>
        <w:t xml:space="preserve">, 2023. — 499 с. — (Высшее образование). — ISBN 978-5-534-04855-1. — Текст : электронный // Образовательная платформа </w:t>
      </w:r>
      <w:proofErr w:type="spellStart"/>
      <w:r w:rsidRPr="006416D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416D5">
        <w:rPr>
          <w:rFonts w:ascii="Times New Roman" w:hAnsi="Times New Roman" w:cs="Times New Roman"/>
          <w:sz w:val="24"/>
          <w:szCs w:val="24"/>
        </w:rPr>
        <w:t xml:space="preserve"> [сайт]. — URL: https://urait.ru/bcode/514815 </w:t>
      </w:r>
    </w:p>
    <w:p w:rsidR="00233DC6" w:rsidRPr="006416D5" w:rsidRDefault="00233DC6" w:rsidP="00233DC6">
      <w:pPr>
        <w:pStyle w:val="aa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416D5">
        <w:rPr>
          <w:rFonts w:ascii="Times New Roman" w:hAnsi="Times New Roman" w:cs="Times New Roman"/>
          <w:bCs/>
          <w:sz w:val="24"/>
          <w:szCs w:val="24"/>
        </w:rPr>
        <w:t xml:space="preserve">Уголовное право. Особенная часть: преступления против общественной безопасности и общественного порядка : учебник для вузов / В. М. Алиев [и др.] ; под общей редакцией В. И. Гладких, А. К. </w:t>
      </w:r>
      <w:proofErr w:type="spellStart"/>
      <w:r w:rsidRPr="006416D5">
        <w:rPr>
          <w:rFonts w:ascii="Times New Roman" w:hAnsi="Times New Roman" w:cs="Times New Roman"/>
          <w:bCs/>
          <w:sz w:val="24"/>
          <w:szCs w:val="24"/>
        </w:rPr>
        <w:t>Есаяна</w:t>
      </w:r>
      <w:proofErr w:type="spellEnd"/>
      <w:r w:rsidRPr="006416D5">
        <w:rPr>
          <w:rFonts w:ascii="Times New Roman" w:hAnsi="Times New Roman" w:cs="Times New Roman"/>
          <w:bCs/>
          <w:sz w:val="24"/>
          <w:szCs w:val="24"/>
        </w:rPr>
        <w:t xml:space="preserve">. — Москва : Издательство </w:t>
      </w:r>
      <w:proofErr w:type="spellStart"/>
      <w:r w:rsidRPr="006416D5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6416D5">
        <w:rPr>
          <w:rFonts w:ascii="Times New Roman" w:hAnsi="Times New Roman" w:cs="Times New Roman"/>
          <w:bCs/>
          <w:sz w:val="24"/>
          <w:szCs w:val="24"/>
        </w:rPr>
        <w:t xml:space="preserve">, 2023. — </w:t>
      </w:r>
      <w:r w:rsidRPr="006416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352 с. — (Высшее образование). — ISBN 978-5-534-13708-8. — Текст : электронный // Образовательная платформа </w:t>
      </w:r>
      <w:proofErr w:type="spellStart"/>
      <w:r w:rsidRPr="006416D5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6416D5">
        <w:rPr>
          <w:rFonts w:ascii="Times New Roman" w:hAnsi="Times New Roman" w:cs="Times New Roman"/>
          <w:bCs/>
          <w:sz w:val="24"/>
          <w:szCs w:val="24"/>
        </w:rPr>
        <w:t xml:space="preserve"> [сайт]. — URL: https://urait.ru/bcode/519641</w:t>
      </w:r>
      <w:r w:rsidRPr="006416D5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 </w:t>
      </w:r>
    </w:p>
    <w:p w:rsidR="00233DC6" w:rsidRPr="00AD47F3" w:rsidRDefault="00233DC6" w:rsidP="00233DC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5C1" w:rsidRPr="006416D5" w:rsidRDefault="005635C1" w:rsidP="00233DC6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0EA" w:rsidRDefault="005420EA" w:rsidP="005420EA">
      <w:pPr>
        <w:widowControl/>
        <w:suppressAutoHyphens w:val="0"/>
        <w:overflowPunct/>
        <w:autoSpaceDE/>
        <w:autoSpaceDN/>
        <w:ind w:firstLine="709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0"/>
          <w:sz w:val="24"/>
          <w:szCs w:val="24"/>
        </w:rPr>
        <w:t>С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лужебные преступления</w:t>
      </w:r>
    </w:p>
    <w:p w:rsidR="005420EA" w:rsidRDefault="005420EA" w:rsidP="005420EA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9D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233DC6" w:rsidRPr="008C359D" w:rsidRDefault="00233DC6" w:rsidP="00233DC6">
      <w:pPr>
        <w:tabs>
          <w:tab w:val="left" w:pos="0"/>
          <w:tab w:val="left" w:pos="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Pr="008C359D" w:rsidRDefault="00233DC6" w:rsidP="00233DC6">
      <w:pPr>
        <w:pStyle w:val="aa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8C359D">
        <w:rPr>
          <w:rFonts w:ascii="Times New Roman" w:hAnsi="Times New Roman" w:cs="Times New Roman"/>
          <w:iCs/>
          <w:color w:val="000000"/>
          <w:sz w:val="24"/>
          <w:szCs w:val="24"/>
          <w:bdr w:val="single" w:sz="2" w:space="0" w:color="E5E7EB" w:frame="1"/>
          <w:shd w:val="clear" w:color="auto" w:fill="FFFFFF"/>
        </w:rPr>
        <w:t>Боровских</w:t>
      </w:r>
      <w:proofErr w:type="spellEnd"/>
      <w:r w:rsidRPr="008C359D">
        <w:rPr>
          <w:rFonts w:ascii="Times New Roman" w:hAnsi="Times New Roman" w:cs="Times New Roman"/>
          <w:iCs/>
          <w:color w:val="000000"/>
          <w:sz w:val="24"/>
          <w:szCs w:val="24"/>
          <w:bdr w:val="single" w:sz="2" w:space="0" w:color="E5E7EB" w:frame="1"/>
          <w:shd w:val="clear" w:color="auto" w:fill="FFFFFF"/>
        </w:rPr>
        <w:t>, Р. Н. </w:t>
      </w:r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Должностные преступления : учебное пособие для вузов / Р. Н. </w:t>
      </w:r>
      <w:proofErr w:type="spellStart"/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Боровских</w:t>
      </w:r>
      <w:proofErr w:type="spellEnd"/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 В. Чумаков. — Москва : Издательство </w:t>
      </w:r>
      <w:proofErr w:type="spellStart"/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2024. — 131 с. — (Высшее образование). — ISBN 978-5-534-14621-9.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C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r w:rsidRPr="008C359D">
        <w:rPr>
          <w:rFonts w:ascii="Times New Roman" w:eastAsiaTheme="majorEastAsia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https://urait.ru/bcode/544434</w:t>
      </w:r>
    </w:p>
    <w:p w:rsidR="00233DC6" w:rsidRPr="008C359D" w:rsidRDefault="00233DC6" w:rsidP="00233DC6">
      <w:pPr>
        <w:pStyle w:val="aa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Преступления против государственной власти : учебное пособие для вузов / А. Г. Кибальник [и др.] ; ответственные редакторы А. Г. Кибальник, А. В. Наумов. — 6-е изд.,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— Москва : Издательство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2024. — 136 с. — (Высшее образование). — ISBN 978-5-534-18586-7.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[сайт]. — URL: https://urait.ru/bcode/536360 </w:t>
      </w:r>
    </w:p>
    <w:p w:rsidR="00233DC6" w:rsidRPr="008C359D" w:rsidRDefault="00233DC6" w:rsidP="00233DC6">
      <w:pPr>
        <w:pStyle w:val="aa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C359D">
        <w:rPr>
          <w:rFonts w:ascii="Times New Roman" w:hAnsi="Times New Roman" w:cs="Times New Roman"/>
          <w:sz w:val="24"/>
          <w:szCs w:val="24"/>
          <w:lang w:eastAsia="ru-RU"/>
        </w:rPr>
        <w:t xml:space="preserve">Уголовное право. Особенная часть: преступления против государственной власти, военной службы, мира и безопасности человечества : учебник для вузов / В. М. Алиев [и др.] ; под общей редакцией В. И. Гладких, А. К.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lang w:eastAsia="ru-RU"/>
        </w:rPr>
        <w:t>Есаяна</w:t>
      </w:r>
      <w:proofErr w:type="spellEnd"/>
      <w:r w:rsidRPr="008C359D">
        <w:rPr>
          <w:rFonts w:ascii="Times New Roman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C359D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  <w:lang w:eastAsia="ru-RU"/>
        </w:rPr>
        <w:t xml:space="preserve">, 2024. — 312 с. — (Высшее образование). — ISBN 978-5-534-17502-8.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  <w:lang w:eastAsia="ru-RU"/>
        </w:rPr>
        <w:t xml:space="preserve"> [сайт]. — URL: https://urait.ru/bcode/533203</w:t>
      </w:r>
    </w:p>
    <w:p w:rsidR="00233DC6" w:rsidRPr="008C359D" w:rsidRDefault="00233DC6" w:rsidP="00233DC6">
      <w:pPr>
        <w:rPr>
          <w:rFonts w:ascii="Times New Roman" w:hAnsi="Times New Roman" w:cs="Times New Roman"/>
          <w:sz w:val="24"/>
          <w:szCs w:val="24"/>
        </w:rPr>
      </w:pPr>
    </w:p>
    <w:p w:rsidR="00233DC6" w:rsidRPr="008C359D" w:rsidRDefault="00233DC6" w:rsidP="00233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9D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233DC6" w:rsidRPr="008C359D" w:rsidRDefault="00233DC6" w:rsidP="00233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DC6" w:rsidRPr="008C359D" w:rsidRDefault="00233DC6" w:rsidP="00233DC6">
      <w:pPr>
        <w:pStyle w:val="aa"/>
        <w:numPr>
          <w:ilvl w:val="0"/>
          <w:numId w:val="24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Окутина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Н. Н.  Предупреждение коррупционной преступности : учебное пособие для вузов / Н. Н.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Окутина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— 2-е изд.,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— Москва : Издательство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2024. — 296 с. — (Высшее образование). — ISBN 978-5-534-17387-1.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[сайт]. — URL: https://urait.ru/bcode/532989 </w:t>
      </w:r>
    </w:p>
    <w:p w:rsidR="00233DC6" w:rsidRPr="008C359D" w:rsidRDefault="00233DC6" w:rsidP="00233DC6">
      <w:pPr>
        <w:pStyle w:val="aa"/>
        <w:numPr>
          <w:ilvl w:val="0"/>
          <w:numId w:val="24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Сверчков, В. В.  Преступления против службы в органах власти, организациях, учреждениях : учебное пособие для вузов / В. В. Сверчков. — Москва : Издательство </w:t>
      </w:r>
      <w:proofErr w:type="spellStart"/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, 2024. — 287 с. — (Высшее образование). — ISBN 978-5-534-18059-6.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[сайт]. — URL: </w:t>
      </w:r>
      <w:r w:rsidRPr="00233DC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https://urait.ru/bcode/545119</w:t>
      </w:r>
      <w:r w:rsidRPr="008C35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233DC6" w:rsidRPr="008C359D" w:rsidRDefault="00233DC6" w:rsidP="00233DC6">
      <w:pPr>
        <w:widowControl/>
        <w:numPr>
          <w:ilvl w:val="0"/>
          <w:numId w:val="24"/>
        </w:numPr>
        <w:tabs>
          <w:tab w:val="clear" w:pos="360"/>
          <w:tab w:val="num" w:pos="0"/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color w:val="000000"/>
          <w:shd w:val="clear" w:color="auto" w:fill="FFFFFF"/>
        </w:rPr>
        <w:t xml:space="preserve">Комментарий к Уголовному кодексу РФ в 4 т. Том 2. Особенная часть. Разделы VII—VIII / В. М. Лебедев [и др.] ; ответственный редактор В. М. Лебедев. — Москва : Издательство </w:t>
      </w:r>
      <w:proofErr w:type="spellStart"/>
      <w:r w:rsidRPr="008C359D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8C359D">
        <w:rPr>
          <w:rFonts w:ascii="Times New Roman" w:hAnsi="Times New Roman" w:cs="Times New Roman"/>
          <w:color w:val="000000"/>
          <w:shd w:val="clear" w:color="auto" w:fill="FFFFFF"/>
        </w:rPr>
        <w:t xml:space="preserve">, 2024. — 371 с. — (Профессиональные комментарии). — ISBN 978-5-534-00046-7.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8C359D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r w:rsidRPr="008C359D">
        <w:rPr>
          <w:rFonts w:ascii="Times New Roman" w:hAnsi="Times New Roman" w:cs="Times New Roman"/>
          <w:bdr w:val="single" w:sz="2" w:space="0" w:color="E5E7EB" w:frame="1"/>
          <w:shd w:val="clear" w:color="auto" w:fill="FFFFFF"/>
        </w:rPr>
        <w:t>https://urait.ru/bcode/537679</w:t>
      </w:r>
      <w:r w:rsidRPr="008C359D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33DC6" w:rsidRPr="008C359D" w:rsidRDefault="00233DC6" w:rsidP="00233DC6">
      <w:pPr>
        <w:widowControl/>
        <w:numPr>
          <w:ilvl w:val="0"/>
          <w:numId w:val="24"/>
        </w:numPr>
        <w:tabs>
          <w:tab w:val="clear" w:pos="360"/>
          <w:tab w:val="num" w:pos="0"/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sz w:val="24"/>
          <w:szCs w:val="24"/>
        </w:rPr>
        <w:t xml:space="preserve">Комментарий к Уголовному кодексу РФ в 4 т. Том 3. Особенная часть. Раздел IX / В. М. Лебедев [и др.] ; ответственный редактор В. М. Лебедев. — Москва : Издательство </w:t>
      </w:r>
      <w:proofErr w:type="spellStart"/>
      <w:r w:rsidRPr="008C35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</w:rPr>
        <w:t xml:space="preserve">, 2024. — 298 с. — (Профессиональные комментарии). — ISBN 978-5-534-04688-5.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</w:rPr>
        <w:t xml:space="preserve"> [сайт]. — URL: https://urait.ru/bcode/539161 (дата обращения: 03.09.2024).</w:t>
      </w:r>
    </w:p>
    <w:p w:rsidR="00233DC6" w:rsidRPr="008C359D" w:rsidRDefault="00233DC6" w:rsidP="00233DC6">
      <w:pPr>
        <w:widowControl/>
        <w:numPr>
          <w:ilvl w:val="0"/>
          <w:numId w:val="24"/>
        </w:numPr>
        <w:tabs>
          <w:tab w:val="clear" w:pos="360"/>
          <w:tab w:val="num" w:pos="0"/>
          <w:tab w:val="left" w:pos="993"/>
        </w:tabs>
        <w:suppressAutoHyphens w:val="0"/>
        <w:overflowPunct/>
        <w:autoSpaceDE/>
        <w:autoSpaceDN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sz w:val="24"/>
          <w:szCs w:val="24"/>
        </w:rPr>
        <w:t xml:space="preserve">Комментарий к Уголовному кодексу РФ в 4 т. Том 4. Особенная часть. Разделы X—XII / В. М. Лебедев [и др.] ; ответственный редактор В. М. Лебедев. — Москва : Издательство </w:t>
      </w:r>
      <w:proofErr w:type="spellStart"/>
      <w:r w:rsidRPr="008C35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</w:rPr>
        <w:t xml:space="preserve">, 2024. — 276 с. — (Профессиональные комментарии). — ISBN 978-5-534-04689-2. — Текст : электронный // Образовательная платформа </w:t>
      </w:r>
      <w:proofErr w:type="spellStart"/>
      <w:r w:rsidRPr="008C35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C359D">
        <w:rPr>
          <w:rFonts w:ascii="Times New Roman" w:hAnsi="Times New Roman" w:cs="Times New Roman"/>
          <w:sz w:val="24"/>
          <w:szCs w:val="24"/>
        </w:rPr>
        <w:t xml:space="preserve"> [сайт]. — URL: https://urait.ru/bcode/539162.</w:t>
      </w:r>
    </w:p>
    <w:p w:rsidR="00233DC6" w:rsidRPr="008C359D" w:rsidRDefault="00233DC6" w:rsidP="00233DC6">
      <w:pPr>
        <w:pStyle w:val="aa"/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D5345" w:rsidRPr="002C5461" w:rsidRDefault="003D5345" w:rsidP="003D5345">
      <w:pPr>
        <w:pStyle w:val="Style4"/>
        <w:widowControl/>
        <w:spacing w:line="240" w:lineRule="auto"/>
        <w:ind w:left="360" w:firstLine="0"/>
        <w:rPr>
          <w:rStyle w:val="FontStyle11"/>
          <w:sz w:val="24"/>
        </w:rPr>
      </w:pPr>
      <w:r w:rsidRPr="002C5461">
        <w:rPr>
          <w:rStyle w:val="FontStyle11"/>
          <w:sz w:val="24"/>
        </w:rPr>
        <w:lastRenderedPageBreak/>
        <w:t>1.</w:t>
      </w:r>
      <w:r>
        <w:rPr>
          <w:rStyle w:val="FontStyle11"/>
          <w:sz w:val="24"/>
        </w:rPr>
        <w:t>6</w:t>
      </w:r>
      <w:r w:rsidRPr="002C5461">
        <w:rPr>
          <w:rStyle w:val="FontStyle11"/>
          <w:sz w:val="24"/>
        </w:rPr>
        <w:t>. Критерии оценки результатов сдачи государственного экзамен</w:t>
      </w:r>
      <w:r>
        <w:rPr>
          <w:rStyle w:val="FontStyle11"/>
          <w:sz w:val="24"/>
        </w:rPr>
        <w:t>а</w:t>
      </w:r>
    </w:p>
    <w:p w:rsidR="005635C1" w:rsidRDefault="005635C1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495484166"/>
    </w:p>
    <w:p w:rsidR="001F6EA0" w:rsidRPr="003C5B7B" w:rsidRDefault="001F6EA0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sz w:val="24"/>
          <w:szCs w:val="24"/>
        </w:rPr>
        <w:t xml:space="preserve">При определении оценки качества знаний, уровня </w:t>
      </w:r>
      <w:proofErr w:type="spellStart"/>
      <w:r w:rsidRPr="003C5B7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C5B7B">
        <w:rPr>
          <w:rFonts w:ascii="Times New Roman" w:hAnsi="Times New Roman"/>
          <w:sz w:val="24"/>
          <w:szCs w:val="24"/>
        </w:rPr>
        <w:t xml:space="preserve"> умений и навыков специалистов государственная аттестационная комиссия руководствуется следующими критериями:</w:t>
      </w:r>
    </w:p>
    <w:p w:rsidR="001F6EA0" w:rsidRPr="003C5B7B" w:rsidRDefault="001F6EA0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b/>
          <w:sz w:val="24"/>
          <w:szCs w:val="24"/>
        </w:rPr>
        <w:t>Отметка «отлично»</w:t>
      </w:r>
      <w:r w:rsidRPr="003C5B7B">
        <w:rPr>
          <w:rFonts w:ascii="Times New Roman" w:hAnsi="Times New Roman"/>
          <w:sz w:val="24"/>
          <w:szCs w:val="24"/>
        </w:rPr>
        <w:t xml:space="preserve"> (90-100) выставляется студенту, показавшему всестороннее, систематическое и глубокое знание учебного материала, предусмотренного программой междисциплинарного государственного экзамена;  усвоившему  основную и дополнительную литературу по направлению подготовки;  умеющему творчески и осознанно выполнять задания, предусмотренные программой;  усвоившему взаимосвязь основных понятий изученных дисциплин и умеющему применять их к анализу и решению практических задач; </w:t>
      </w:r>
      <w:r w:rsidR="0075639E">
        <w:rPr>
          <w:rFonts w:ascii="Times New Roman" w:hAnsi="Times New Roman"/>
          <w:sz w:val="24"/>
          <w:szCs w:val="24"/>
        </w:rPr>
        <w:t>успешно</w:t>
      </w:r>
      <w:r w:rsidRPr="003C5B7B">
        <w:rPr>
          <w:rFonts w:ascii="Times New Roman" w:hAnsi="Times New Roman"/>
          <w:sz w:val="24"/>
          <w:szCs w:val="24"/>
        </w:rPr>
        <w:t xml:space="preserve"> выполнившему все задания, предусмотренные </w:t>
      </w:r>
      <w:r w:rsidR="0075639E">
        <w:rPr>
          <w:rFonts w:ascii="Times New Roman" w:hAnsi="Times New Roman"/>
          <w:sz w:val="24"/>
          <w:szCs w:val="24"/>
        </w:rPr>
        <w:t>в экзаменационном билете</w:t>
      </w:r>
      <w:r w:rsidRPr="003C5B7B">
        <w:rPr>
          <w:rFonts w:ascii="Times New Roman" w:hAnsi="Times New Roman"/>
          <w:sz w:val="24"/>
          <w:szCs w:val="24"/>
        </w:rPr>
        <w:t>;</w:t>
      </w:r>
    </w:p>
    <w:p w:rsidR="001F6EA0" w:rsidRPr="003C5B7B" w:rsidRDefault="001F6EA0" w:rsidP="001F6E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b/>
          <w:sz w:val="24"/>
          <w:szCs w:val="24"/>
        </w:rPr>
        <w:t>Отметка «хорошо»</w:t>
      </w:r>
      <w:r w:rsidRPr="003C5B7B">
        <w:rPr>
          <w:rFonts w:ascii="Times New Roman" w:hAnsi="Times New Roman"/>
          <w:sz w:val="24"/>
          <w:szCs w:val="24"/>
        </w:rPr>
        <w:t xml:space="preserve"> (75-89)  выставляется студенту,  показавшему полное знание учебного материала, предусмотренного  программой междисциплинарного государственного экзамена; усвоившему  основную литературу по направлению подготовки; успешно выполнившему все задания, предусмотренные </w:t>
      </w:r>
      <w:r w:rsidR="0075639E">
        <w:rPr>
          <w:rFonts w:ascii="Times New Roman" w:hAnsi="Times New Roman"/>
          <w:sz w:val="24"/>
          <w:szCs w:val="24"/>
        </w:rPr>
        <w:t>экзаменационном билете</w:t>
      </w:r>
      <w:r w:rsidRPr="003C5B7B">
        <w:rPr>
          <w:rFonts w:ascii="Times New Roman" w:hAnsi="Times New Roman"/>
          <w:sz w:val="24"/>
          <w:szCs w:val="24"/>
        </w:rPr>
        <w:t>;</w:t>
      </w:r>
    </w:p>
    <w:p w:rsidR="001F6EA0" w:rsidRPr="003C5B7B" w:rsidRDefault="001F6EA0" w:rsidP="007323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B7B">
        <w:rPr>
          <w:rFonts w:ascii="Times New Roman" w:hAnsi="Times New Roman"/>
          <w:b/>
          <w:sz w:val="24"/>
          <w:szCs w:val="24"/>
        </w:rPr>
        <w:t>Отметка «удовлетворительно»</w:t>
      </w:r>
      <w:r w:rsidRPr="003C5B7B">
        <w:rPr>
          <w:rFonts w:ascii="Times New Roman" w:hAnsi="Times New Roman"/>
          <w:sz w:val="24"/>
          <w:szCs w:val="24"/>
        </w:rPr>
        <w:t xml:space="preserve"> (60-74) выставляется студенту, показавшему знание основного учебного материала, предусмотренного программой междисциплинарного государственного экзамена, в объеме, необходимом для дальнейшей работы по специальности; знающему основную литературу по направлению подготовки; справляющемуся с выполнением заданий, предусмотренных </w:t>
      </w:r>
      <w:r w:rsidR="0075639E">
        <w:rPr>
          <w:rFonts w:ascii="Times New Roman" w:hAnsi="Times New Roman"/>
          <w:sz w:val="24"/>
          <w:szCs w:val="24"/>
        </w:rPr>
        <w:t>экзаменационном билете</w:t>
      </w:r>
      <w:r w:rsidRPr="003C5B7B">
        <w:rPr>
          <w:rFonts w:ascii="Times New Roman" w:hAnsi="Times New Roman"/>
          <w:sz w:val="24"/>
          <w:szCs w:val="24"/>
        </w:rPr>
        <w:t>; выполнившему все задания, предусмотренные программой, но допустившему погрешности в ответе на экзамене или при выполнении экзаменационных заданий  и обладающему необходимыми знаниями для их самостоятельного устранения в дальнейшей работе по специальности;</w:t>
      </w:r>
    </w:p>
    <w:p w:rsidR="001F6EA0" w:rsidRPr="007323D5" w:rsidRDefault="001F6EA0" w:rsidP="007323D5">
      <w:pPr>
        <w:pStyle w:val="Style4"/>
        <w:widowControl/>
        <w:spacing w:line="240" w:lineRule="auto"/>
        <w:ind w:firstLine="709"/>
        <w:rPr>
          <w:sz w:val="24"/>
        </w:rPr>
      </w:pPr>
      <w:r w:rsidRPr="007323D5">
        <w:rPr>
          <w:sz w:val="24"/>
        </w:rPr>
        <w:t>Отметка «неудовлетворительно» (менее 60) выставляется студенту, показавшему пробелы в знании основного материала, предусмотренного программой междисциплинарного государственного экзамена, не выполнившему отдельные задания, а также допустившему принципиальные ошибки в выполнении заданий, предусмотренных программой; не обладающему необходимыми знаниями для их самостоятельного устранения в дальнейшей работе по специальности.</w:t>
      </w:r>
    </w:p>
    <w:p w:rsidR="003D5345" w:rsidRPr="005F70C9" w:rsidRDefault="00322A33" w:rsidP="000E545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545E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3D5345" w:rsidRPr="000E545E">
        <w:rPr>
          <w:rFonts w:ascii="Times New Roman" w:hAnsi="Times New Roman" w:cs="Times New Roman"/>
          <w:color w:val="auto"/>
          <w:sz w:val="24"/>
          <w:szCs w:val="24"/>
        </w:rPr>
        <w:t>Выпускная квалификационная</w:t>
      </w:r>
      <w:r w:rsidR="003D5345" w:rsidRPr="005F70C9">
        <w:rPr>
          <w:rFonts w:ascii="Times New Roman" w:hAnsi="Times New Roman" w:cs="Times New Roman"/>
          <w:color w:val="auto"/>
          <w:sz w:val="24"/>
          <w:szCs w:val="24"/>
        </w:rPr>
        <w:t xml:space="preserve"> работа (ВКР)</w:t>
      </w:r>
      <w:bookmarkEnd w:id="1"/>
    </w:p>
    <w:p w:rsidR="006858C8" w:rsidRDefault="003D5345" w:rsidP="003D5345">
      <w:pPr>
        <w:spacing w:before="100"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6858C8" w:rsidRPr="00302EF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0E545E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профессиональных </w:t>
      </w:r>
      <w:r w:rsidR="006858C8" w:rsidRPr="00302EF3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компетенций, владение которыми должен продемонстрировать обучающийся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58C8" w:rsidRPr="00302EF3">
        <w:rPr>
          <w:rFonts w:ascii="Times New Roman" w:hAnsi="Times New Roman" w:cs="Times New Roman"/>
          <w:b/>
          <w:bCs/>
          <w:sz w:val="24"/>
          <w:szCs w:val="24"/>
        </w:rPr>
        <w:t xml:space="preserve">ри защите выпускной квалификационной работы </w:t>
      </w:r>
    </w:p>
    <w:p w:rsidR="00F07930" w:rsidRPr="004148CC" w:rsidRDefault="00F07930" w:rsidP="004148CC">
      <w:pPr>
        <w:spacing w:before="100" w:after="10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ОПК-1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ОПК ОС-5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внедрять новые технологии и методики противодействия угрозам национальной безопасности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ПК-2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юридически правильно квалифицировать факты, события и обстоятельства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ПК-4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квалифицированно применять нормативные правовые акты в профессиональной деятельности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ПК-5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разрабатывать и правильно оформлять юридические и служебные документы</w:t>
      </w:r>
    </w:p>
    <w:p w:rsidR="00F07930" w:rsidRPr="004148CC" w:rsidRDefault="00F07930" w:rsidP="0054316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ПК-6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квалифицированно толковать нормативные правовые акты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ПК-8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соблюдать и защищать права и свободы человека и гражданина</w:t>
      </w:r>
    </w:p>
    <w:p w:rsidR="00F07930" w:rsidRPr="004148CC" w:rsidRDefault="00543160" w:rsidP="0054316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ПК-10 - </w:t>
      </w:r>
      <w:r w:rsidRPr="00543160">
        <w:rPr>
          <w:rFonts w:ascii="Times New Roman" w:hAnsi="Times New Roman" w:cs="Times New Roman"/>
          <w:bCs/>
          <w:sz w:val="24"/>
          <w:szCs w:val="24"/>
        </w:rPr>
        <w:t>способность</w:t>
      </w:r>
      <w:r w:rsidR="004148CC" w:rsidRPr="00543160">
        <w:rPr>
          <w:rFonts w:ascii="Times New Roman" w:hAnsi="Times New Roman" w:cs="Times New Roman"/>
          <w:bCs/>
          <w:sz w:val="24"/>
          <w:szCs w:val="24"/>
        </w:rPr>
        <w:t xml:space="preserve">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</w:r>
    </w:p>
    <w:p w:rsidR="00F07930" w:rsidRPr="00543160" w:rsidRDefault="00543160" w:rsidP="0054316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ПК-11-</w:t>
      </w:r>
      <w:r>
        <w:rPr>
          <w:rFonts w:ascii="Times New Roman" w:hAnsi="Times New Roman" w:cs="Times New Roman"/>
          <w:bCs/>
          <w:sz w:val="24"/>
          <w:szCs w:val="24"/>
        </w:rPr>
        <w:t>способность</w:t>
      </w:r>
      <w:r w:rsidR="004148CC" w:rsidRPr="00543160">
        <w:rPr>
          <w:rFonts w:ascii="Times New Roman" w:hAnsi="Times New Roman" w:cs="Times New Roman"/>
          <w:bCs/>
          <w:sz w:val="24"/>
          <w:szCs w:val="24"/>
        </w:rPr>
        <w:t xml:space="preserve">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ПК-12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43160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ПК-13 -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правильно и полно отражать результаты профессиональной деятельности в процессуальной и служебной документации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ПК-15 -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способностью применять при решении профессиональных задач психологические методы, средства и приемы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ПК-20 -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ПК-21 -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применять методы проведения прикладных научных исследований, анализа и обработки их результатов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ПК-22 -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обобщать и формулировать выводы по теме исследования, готовить отчеты по результатам выполненных исследований</w:t>
      </w:r>
    </w:p>
    <w:p w:rsidR="00F07930" w:rsidRPr="004148CC" w:rsidRDefault="00543160" w:rsidP="0054316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ПСК-1 -</w:t>
      </w:r>
      <w:r w:rsidR="004148CC" w:rsidRPr="00543160">
        <w:rPr>
          <w:rFonts w:ascii="Times New Roman" w:hAnsi="Times New Roman" w:cs="Times New Roman"/>
          <w:bCs/>
          <w:sz w:val="24"/>
          <w:szCs w:val="24"/>
        </w:rPr>
        <w:t>способностью осуществлять профессиональную юридическую деятельность по реализации уголовно-правовых и уголовно-процессуальных отношений, оказывать квалифицированную юридическую помощь гражданам, юридическим лицам и органам власти по вопросам уголовного и уголовно-процессуального права</w:t>
      </w:r>
    </w:p>
    <w:p w:rsidR="004148CC" w:rsidRPr="004148CC" w:rsidRDefault="0054316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 ОС-1 -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применять критический анализ информации и системный подход для решения профессиональных задач</w:t>
      </w:r>
    </w:p>
    <w:p w:rsidR="004148CC" w:rsidRPr="004148CC" w:rsidRDefault="00F07930" w:rsidP="00543160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48CC">
        <w:rPr>
          <w:rFonts w:ascii="Times New Roman" w:hAnsi="Times New Roman" w:cs="Times New Roman"/>
          <w:b/>
          <w:bCs/>
          <w:sz w:val="24"/>
          <w:szCs w:val="24"/>
        </w:rPr>
        <w:t>УК ОС-2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48CC" w:rsidRPr="004148CC">
        <w:rPr>
          <w:rFonts w:ascii="Times New Roman" w:hAnsi="Times New Roman" w:cs="Times New Roman"/>
          <w:color w:val="000000"/>
          <w:kern w:val="0"/>
          <w:sz w:val="24"/>
          <w:szCs w:val="24"/>
        </w:rPr>
        <w:t>способность применять проектный подход при решении профессиональных задач</w:t>
      </w:r>
    </w:p>
    <w:p w:rsidR="00F07930" w:rsidRDefault="00F07930" w:rsidP="005431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860" w:rsidRDefault="008542D9" w:rsidP="00543160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AC72EE">
        <w:rPr>
          <w:rFonts w:ascii="Times New Roman" w:hAnsi="Times New Roman"/>
          <w:b/>
          <w:sz w:val="24"/>
          <w:szCs w:val="24"/>
        </w:rPr>
        <w:t>Примерный п</w:t>
      </w:r>
      <w:r w:rsidR="001F1860" w:rsidRPr="003C5B7B">
        <w:rPr>
          <w:rFonts w:ascii="Times New Roman" w:hAnsi="Times New Roman"/>
          <w:b/>
          <w:sz w:val="24"/>
          <w:szCs w:val="24"/>
        </w:rPr>
        <w:t>еречень тем выпускных квалиф</w:t>
      </w:r>
      <w:r w:rsidR="001F1860">
        <w:rPr>
          <w:rFonts w:ascii="Times New Roman" w:hAnsi="Times New Roman"/>
          <w:b/>
          <w:sz w:val="24"/>
          <w:szCs w:val="24"/>
        </w:rPr>
        <w:t>и</w:t>
      </w:r>
      <w:r w:rsidR="001F1860" w:rsidRPr="003C5B7B">
        <w:rPr>
          <w:rFonts w:ascii="Times New Roman" w:hAnsi="Times New Roman"/>
          <w:b/>
          <w:sz w:val="24"/>
          <w:szCs w:val="24"/>
        </w:rPr>
        <w:t>кационных работ:</w:t>
      </w:r>
    </w:p>
    <w:p w:rsidR="001F1860" w:rsidRDefault="001F1860" w:rsidP="0054316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20EA" w:rsidRPr="00FF10FC" w:rsidRDefault="005420EA" w:rsidP="005420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Уголовно-правовые средства обеспечения национальной безопасности: проблемы и перспективы их совершенствования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Принцип законности и проблемы его реализации в российском уголовном праве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Принцип равенства граждан перед законом и проблемы его реализации в российском уголовном праве на современном этапе.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Принцип вины и проблемы его реализации в российском уголовном праве на современном этапе.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Принцип справедливости и проблемы его реализации в российском уголовном праве на современном этапе.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Принцип гуманизма и проблемы его реализации в российском уголовном праве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 Принцип экономии мер уголовно-правовой репрессии и проблемы его реализации в российском уголовном праве на современном этапе.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 xml:space="preserve">Выдача лиц, совершивших преступление (экстрадиция): теоретические, законотворческие и правоприменительные аспекты.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lastRenderedPageBreak/>
        <w:t xml:space="preserve">Формы реализация уголовной ответственности: теоретические, законотворческие и правоприменительные аспекты. 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Состав преступления и его виды: теоретические и правоприменительные аспекты.</w:t>
      </w:r>
    </w:p>
    <w:p w:rsidR="005420EA" w:rsidRPr="00FF10F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Аффектированный умысел как вид вины в российском уголовном праве.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Регламентация уголовной ответственности лиц с психическим расстройством, не исключающим вменяемости.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Юридические и фактические ошибки в уголовном праве</w:t>
      </w:r>
      <w:r w:rsidRPr="00FF10FC">
        <w:rPr>
          <w:rFonts w:ascii="Times New Roman" w:hAnsi="Times New Roman" w:cs="Times New Roman"/>
          <w:sz w:val="24"/>
          <w:szCs w:val="24"/>
        </w:rPr>
        <w:t xml:space="preserve"> Российской Федерации: понятие, виды и юридическое значение.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Невиновное причинение вреда в уголовном праве</w:t>
      </w:r>
      <w:r w:rsidRPr="00FF10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sz w:val="24"/>
          <w:szCs w:val="24"/>
        </w:rPr>
        <w:t>Эксцесс исполнителя преступления: понятие, виды и юридическое значение.</w:t>
      </w:r>
    </w:p>
    <w:p w:rsidR="005420EA" w:rsidRPr="00FF10FC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FF10FC">
        <w:rPr>
          <w:rFonts w:ascii="Times New Roman" w:hAnsi="Times New Roman" w:cs="Times New Roman"/>
          <w:bCs/>
          <w:sz w:val="24"/>
          <w:szCs w:val="24"/>
        </w:rPr>
        <w:t>Условное осуждение в уголовном праве</w:t>
      </w:r>
      <w:r w:rsidRPr="00FF10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Уголовная ответственность за неудавшееся соучастие в преступлении: теоретические и правоприменительные аспекты.</w:t>
      </w:r>
    </w:p>
    <w:p w:rsidR="005420EA" w:rsidRPr="00725C0B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25C0B">
        <w:rPr>
          <w:rFonts w:ascii="Times New Roman" w:hAnsi="Times New Roman" w:cs="Times New Roman"/>
          <w:sz w:val="24"/>
          <w:szCs w:val="24"/>
        </w:rPr>
        <w:t>райн</w:t>
      </w:r>
      <w:r>
        <w:rPr>
          <w:rFonts w:ascii="Times New Roman" w:hAnsi="Times New Roman" w:cs="Times New Roman"/>
          <w:sz w:val="24"/>
          <w:szCs w:val="24"/>
        </w:rPr>
        <w:t xml:space="preserve">яя необходимость как обстоятельство, исключающее преступность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деяния:</w:t>
      </w:r>
      <w:r>
        <w:rPr>
          <w:rFonts w:ascii="Times New Roman" w:hAnsi="Times New Roman"/>
          <w:sz w:val="24"/>
          <w:szCs w:val="24"/>
        </w:rPr>
        <w:t>теоретические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к преступлению</w:t>
      </w:r>
      <w:r w:rsidRPr="0031429C">
        <w:rPr>
          <w:rFonts w:ascii="Times New Roman" w:hAnsi="Times New Roman"/>
          <w:sz w:val="24"/>
          <w:szCs w:val="24"/>
        </w:rPr>
        <w:t>: понятие, виды,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Покушение на преступление</w:t>
      </w:r>
      <w:r w:rsidRPr="0031429C">
        <w:rPr>
          <w:rFonts w:ascii="Times New Roman" w:hAnsi="Times New Roman"/>
          <w:sz w:val="24"/>
          <w:szCs w:val="24"/>
        </w:rPr>
        <w:t>: понятие, виды,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Рецидив преступлений: 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преступлений и ее </w:t>
      </w:r>
      <w:proofErr w:type="spellStart"/>
      <w:r>
        <w:rPr>
          <w:rFonts w:ascii="Times New Roman" w:hAnsi="Times New Roman"/>
          <w:sz w:val="24"/>
          <w:szCs w:val="24"/>
        </w:rPr>
        <w:t>виды:теоретические</w:t>
      </w:r>
      <w:proofErr w:type="spellEnd"/>
      <w:r>
        <w:rPr>
          <w:rFonts w:ascii="Times New Roman" w:hAnsi="Times New Roman"/>
          <w:sz w:val="24"/>
          <w:szCs w:val="24"/>
        </w:rPr>
        <w:t>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или психическое принуждение как обстоятельство, исключающее преступность </w:t>
      </w:r>
      <w:proofErr w:type="spellStart"/>
      <w:r>
        <w:rPr>
          <w:rFonts w:ascii="Times New Roman" w:hAnsi="Times New Roman"/>
          <w:sz w:val="24"/>
          <w:szCs w:val="24"/>
        </w:rPr>
        <w:t>деяния:теоретические</w:t>
      </w:r>
      <w:proofErr w:type="spellEnd"/>
      <w:r>
        <w:rPr>
          <w:rFonts w:ascii="Times New Roman" w:hAnsi="Times New Roman"/>
          <w:sz w:val="24"/>
          <w:szCs w:val="24"/>
        </w:rPr>
        <w:t>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Принудительные меры медицинского характера и правовая регламентация их применения, продления изменения и прекращения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начала наказания в уголовном праве </w:t>
      </w:r>
      <w:proofErr w:type="spellStart"/>
      <w:r>
        <w:rPr>
          <w:rFonts w:ascii="Times New Roman" w:hAnsi="Times New Roman"/>
          <w:sz w:val="24"/>
          <w:szCs w:val="24"/>
        </w:rPr>
        <w:t>России:теоретические</w:t>
      </w:r>
      <w:proofErr w:type="spellEnd"/>
      <w:r>
        <w:rPr>
          <w:rFonts w:ascii="Times New Roman" w:hAnsi="Times New Roman"/>
          <w:sz w:val="24"/>
          <w:szCs w:val="24"/>
        </w:rPr>
        <w:t>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назначения наказания несовершеннолетнему: 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Принудительные меры воспитательного воздействия как иная мера уголовно-правового </w:t>
      </w:r>
      <w:proofErr w:type="spellStart"/>
      <w:r>
        <w:rPr>
          <w:rFonts w:ascii="Times New Roman" w:hAnsi="Times New Roman"/>
          <w:sz w:val="24"/>
          <w:szCs w:val="24"/>
        </w:rPr>
        <w:t>характера:теоретические</w:t>
      </w:r>
      <w:proofErr w:type="spellEnd"/>
      <w:r>
        <w:rPr>
          <w:rFonts w:ascii="Times New Roman" w:hAnsi="Times New Roman"/>
          <w:sz w:val="24"/>
          <w:szCs w:val="24"/>
        </w:rPr>
        <w:t>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Судебный штраф как иная мера уголовно-правового характера: теоретические, законодательные и правоприменительные аспекты.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Конфискация имущества как иная мера уголовно-правового характера: теоретические, законодательные и правоприменительные аспекты.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Судимость: понятие, юридическое значение и проблемы правовой регламентации ее погашения или снятия.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Освобождение от уголовной ответственности </w:t>
      </w:r>
      <w:r w:rsidRPr="00F23B88">
        <w:rPr>
          <w:rFonts w:ascii="Times New Roman" w:hAnsi="Times New Roman"/>
          <w:sz w:val="24"/>
          <w:szCs w:val="24"/>
        </w:rPr>
        <w:t>в связи с возмещением ущерба</w:t>
      </w:r>
      <w:r>
        <w:rPr>
          <w:rFonts w:ascii="Times New Roman" w:hAnsi="Times New Roman"/>
          <w:sz w:val="24"/>
          <w:szCs w:val="24"/>
        </w:rPr>
        <w:t>: теоретические, законодательные и правоприменительные аспекты.</w:t>
      </w:r>
    </w:p>
    <w:p w:rsidR="005420EA" w:rsidRPr="00CE6350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Убийство</w:t>
      </w:r>
      <w:r w:rsidRPr="00CE6350">
        <w:rPr>
          <w:rFonts w:ascii="Times New Roman" w:hAnsi="Times New Roman" w:cs="Times New Roman"/>
          <w:sz w:val="24"/>
          <w:szCs w:val="24"/>
        </w:rPr>
        <w:t xml:space="preserve">, совершенное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23B88">
        <w:rPr>
          <w:rFonts w:ascii="Times New Roman" w:hAnsi="Times New Roman" w:cs="Times New Roman"/>
          <w:sz w:val="24"/>
          <w:szCs w:val="24"/>
        </w:rPr>
        <w:t>мотивам политической, идеологической, расовой, национальной или религиозной ненависти или вражды либо по мотивам ненависти или вражды в отношен</w:t>
      </w:r>
      <w:r>
        <w:rPr>
          <w:rFonts w:ascii="Times New Roman" w:hAnsi="Times New Roman" w:cs="Times New Roman"/>
          <w:sz w:val="24"/>
          <w:szCs w:val="24"/>
        </w:rPr>
        <w:t>ии какой-либо социальной группы</w:t>
      </w:r>
      <w:r w:rsidRPr="00CE6350">
        <w:rPr>
          <w:rFonts w:ascii="Times New Roman" w:hAnsi="Times New Roman" w:cs="Times New Roman"/>
          <w:sz w:val="24"/>
          <w:szCs w:val="24"/>
        </w:rPr>
        <w:t>: проблемы регламентации ответственности и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50">
        <w:rPr>
          <w:rFonts w:ascii="Times New Roman" w:hAnsi="Times New Roman" w:cs="Times New Roman"/>
          <w:sz w:val="24"/>
          <w:szCs w:val="24"/>
        </w:rPr>
        <w:t>Мотивы убийств и их влияние на квалификацию преступления.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Убийство </w:t>
      </w:r>
      <w:r w:rsidRPr="00F23B88">
        <w:rPr>
          <w:rFonts w:ascii="Times New Roman" w:hAnsi="Times New Roman"/>
          <w:sz w:val="24"/>
          <w:szCs w:val="24"/>
        </w:rPr>
        <w:t xml:space="preserve">лица или его близких в связи с осуществлением данным лицом служебной деятельности или </w:t>
      </w:r>
      <w:r>
        <w:rPr>
          <w:rFonts w:ascii="Times New Roman" w:hAnsi="Times New Roman"/>
          <w:sz w:val="24"/>
          <w:szCs w:val="24"/>
        </w:rPr>
        <w:t xml:space="preserve">выполнением общественного долга: </w:t>
      </w:r>
      <w:r w:rsidRPr="0031429C">
        <w:rPr>
          <w:rFonts w:ascii="Times New Roman" w:hAnsi="Times New Roman"/>
          <w:sz w:val="24"/>
          <w:szCs w:val="24"/>
        </w:rPr>
        <w:t>проблемы регламентации ответственности и вопросы квалификации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29C">
        <w:rPr>
          <w:rFonts w:ascii="Times New Roman" w:hAnsi="Times New Roman"/>
          <w:sz w:val="24"/>
          <w:szCs w:val="24"/>
        </w:rPr>
        <w:t>Убийство</w:t>
      </w:r>
      <w:r w:rsidRPr="00F23B88">
        <w:rPr>
          <w:rFonts w:ascii="Times New Roman" w:hAnsi="Times New Roman"/>
          <w:sz w:val="24"/>
          <w:szCs w:val="24"/>
        </w:rPr>
        <w:t>малолетнего</w:t>
      </w:r>
      <w:proofErr w:type="spellEnd"/>
      <w:r w:rsidRPr="00F23B88">
        <w:rPr>
          <w:rFonts w:ascii="Times New Roman" w:hAnsi="Times New Roman"/>
          <w:sz w:val="24"/>
          <w:szCs w:val="24"/>
        </w:rPr>
        <w:t xml:space="preserve"> или иного лица, заведомо для виновного находящегося </w:t>
      </w:r>
      <w:r w:rsidRPr="00F23B88">
        <w:rPr>
          <w:rFonts w:ascii="Times New Roman" w:hAnsi="Times New Roman"/>
          <w:sz w:val="24"/>
          <w:szCs w:val="24"/>
        </w:rPr>
        <w:lastRenderedPageBreak/>
        <w:t>в беспомощном состоянии, а равно сопряженное с похищением человека</w:t>
      </w:r>
      <w:r>
        <w:rPr>
          <w:rFonts w:ascii="Times New Roman" w:hAnsi="Times New Roman"/>
          <w:sz w:val="24"/>
          <w:szCs w:val="24"/>
        </w:rPr>
        <w:t>:</w:t>
      </w:r>
      <w:r w:rsidRPr="0031429C">
        <w:rPr>
          <w:rFonts w:ascii="Times New Roman" w:hAnsi="Times New Roman"/>
          <w:sz w:val="24"/>
          <w:szCs w:val="24"/>
        </w:rPr>
        <w:t xml:space="preserve">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Убийство </w:t>
      </w:r>
      <w:r w:rsidRPr="00F23B88">
        <w:rPr>
          <w:rFonts w:ascii="Times New Roman" w:hAnsi="Times New Roman"/>
          <w:sz w:val="24"/>
          <w:szCs w:val="24"/>
        </w:rPr>
        <w:t>из корыстных побуждений</w:t>
      </w:r>
      <w:r w:rsidRPr="0031429C"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Убийство матерью новорожденного ребенка: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Проблемы дифференциации и унификации уголовной ответственности за побои и истязание.  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Квалифицированные виды изнасилования</w:t>
      </w:r>
      <w:r>
        <w:rPr>
          <w:rFonts w:ascii="Times New Roman" w:hAnsi="Times New Roman"/>
          <w:sz w:val="24"/>
          <w:szCs w:val="24"/>
        </w:rPr>
        <w:t>: теоретические, законодательные и правоприменительные аспекты.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Насильственные действия </w:t>
      </w:r>
      <w:r w:rsidRPr="00CE6350">
        <w:rPr>
          <w:rFonts w:ascii="Times New Roman" w:hAnsi="Times New Roman" w:cs="Times New Roman"/>
          <w:sz w:val="24"/>
          <w:szCs w:val="24"/>
        </w:rPr>
        <w:t>сексуального характера</w:t>
      </w:r>
      <w:r>
        <w:rPr>
          <w:rFonts w:ascii="Times New Roman" w:hAnsi="Times New Roman" w:cs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23B88">
        <w:rPr>
          <w:rFonts w:ascii="Times New Roman" w:hAnsi="Times New Roman" w:cs="Times New Roman"/>
          <w:sz w:val="24"/>
          <w:szCs w:val="24"/>
        </w:rPr>
        <w:t>Склонение к совершению самоубийства или содействие совершению самоубийства</w:t>
      </w:r>
      <w:r>
        <w:rPr>
          <w:rFonts w:ascii="Times New Roman" w:hAnsi="Times New Roman" w:cs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Уголовно-правовые средства противодействия суициду несовершеннолетних: </w:t>
      </w:r>
      <w:r>
        <w:rPr>
          <w:rFonts w:ascii="Times New Roman" w:hAnsi="Times New Roman"/>
          <w:sz w:val="24"/>
          <w:szCs w:val="24"/>
        </w:rPr>
        <w:t>теоретические, законодательные и правоприменительные аспекты.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E6350">
        <w:rPr>
          <w:rFonts w:ascii="Times New Roman" w:hAnsi="Times New Roman" w:cs="Times New Roman"/>
          <w:sz w:val="24"/>
          <w:szCs w:val="24"/>
        </w:rPr>
        <w:t xml:space="preserve">Вовлечение несовершеннолетнего в совершение </w:t>
      </w:r>
      <w:r>
        <w:rPr>
          <w:rFonts w:ascii="Times New Roman" w:hAnsi="Times New Roman" w:cs="Times New Roman"/>
          <w:sz w:val="24"/>
          <w:szCs w:val="24"/>
        </w:rPr>
        <w:t xml:space="preserve">антиобщественных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действий:проблемы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регламентации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Уголовная ответственность за кражи, совершенные с незаконным проникновением в помещение, хранилище или жилище: проблемы дифференциации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721E8">
        <w:rPr>
          <w:rFonts w:ascii="Times New Roman" w:hAnsi="Times New Roman" w:cs="Times New Roman"/>
          <w:sz w:val="24"/>
          <w:szCs w:val="24"/>
        </w:rPr>
        <w:t xml:space="preserve">Уголовно-правовые средства противодействия мошенничествам, совершенным с использованием электронных средств платежа: </w:t>
      </w:r>
      <w:r>
        <w:rPr>
          <w:rFonts w:ascii="Times New Roman" w:hAnsi="Times New Roman" w:cs="Times New Roman"/>
          <w:sz w:val="24"/>
          <w:szCs w:val="24"/>
        </w:rPr>
        <w:t>теоретические, законодательные и правоприменительные аспекты.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Квалифицированные виды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E6350">
        <w:rPr>
          <w:rFonts w:ascii="Times New Roman" w:hAnsi="Times New Roman" w:cs="Times New Roman"/>
          <w:sz w:val="24"/>
          <w:szCs w:val="24"/>
        </w:rPr>
        <w:t>рабеж</w:t>
      </w:r>
      <w:r>
        <w:rPr>
          <w:rFonts w:ascii="Times New Roman" w:hAnsi="Times New Roman" w:cs="Times New Roman"/>
          <w:sz w:val="24"/>
          <w:szCs w:val="24"/>
        </w:rPr>
        <w:t>а: проблемы дифференциации ответственности и вопросы квалификации.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Квалифицированные виды вымогательства: </w:t>
      </w:r>
      <w:r>
        <w:rPr>
          <w:rFonts w:ascii="Times New Roman" w:hAnsi="Times New Roman" w:cs="Times New Roman"/>
          <w:sz w:val="24"/>
          <w:szCs w:val="24"/>
        </w:rPr>
        <w:t>проблемы дифференциации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</w:t>
      </w:r>
      <w:r>
        <w:rPr>
          <w:rFonts w:ascii="Times New Roman" w:hAnsi="Times New Roman"/>
          <w:sz w:val="24"/>
          <w:szCs w:val="24"/>
        </w:rPr>
        <w:t xml:space="preserve">террористическим актам как </w:t>
      </w:r>
      <w:r w:rsidRPr="0031429C">
        <w:rPr>
          <w:rFonts w:ascii="Times New Roman" w:hAnsi="Times New Roman"/>
          <w:sz w:val="24"/>
          <w:szCs w:val="24"/>
        </w:rPr>
        <w:t>угроз</w:t>
      </w:r>
      <w:r>
        <w:rPr>
          <w:rFonts w:ascii="Times New Roman" w:hAnsi="Times New Roman"/>
          <w:sz w:val="24"/>
          <w:szCs w:val="24"/>
        </w:rPr>
        <w:t>е</w:t>
      </w:r>
      <w:r w:rsidRPr="0031429C">
        <w:rPr>
          <w:rFonts w:ascii="Times New Roman" w:hAnsi="Times New Roman"/>
          <w:sz w:val="24"/>
          <w:szCs w:val="24"/>
        </w:rPr>
        <w:t xml:space="preserve"> национальной безопасности.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</w:t>
      </w:r>
      <w:r>
        <w:rPr>
          <w:rFonts w:ascii="Times New Roman" w:hAnsi="Times New Roman"/>
          <w:sz w:val="24"/>
          <w:szCs w:val="24"/>
        </w:rPr>
        <w:t xml:space="preserve">организации и деятельности  экстремистских сообществ </w:t>
      </w:r>
      <w:r w:rsidRPr="0031429C">
        <w:rPr>
          <w:rFonts w:ascii="Times New Roman" w:hAnsi="Times New Roman"/>
          <w:sz w:val="24"/>
          <w:szCs w:val="24"/>
        </w:rPr>
        <w:t>как угроз</w:t>
      </w:r>
      <w:r>
        <w:rPr>
          <w:rFonts w:ascii="Times New Roman" w:hAnsi="Times New Roman"/>
          <w:sz w:val="24"/>
          <w:szCs w:val="24"/>
        </w:rPr>
        <w:t>е</w:t>
      </w:r>
      <w:r w:rsidRPr="0031429C">
        <w:rPr>
          <w:rFonts w:ascii="Times New Roman" w:hAnsi="Times New Roman"/>
          <w:sz w:val="24"/>
          <w:szCs w:val="24"/>
        </w:rPr>
        <w:t xml:space="preserve"> национальной безопасности.</w:t>
      </w:r>
    </w:p>
    <w:p w:rsidR="005420EA" w:rsidRDefault="005420EA" w:rsidP="005420EA">
      <w:pPr>
        <w:widowControl/>
        <w:numPr>
          <w:ilvl w:val="0"/>
          <w:numId w:val="26"/>
        </w:numPr>
        <w:shd w:val="clear" w:color="auto" w:fill="FFFFFF"/>
        <w:tabs>
          <w:tab w:val="left" w:pos="851"/>
          <w:tab w:val="left" w:pos="993"/>
          <w:tab w:val="left" w:pos="1276"/>
        </w:tabs>
        <w:suppressAutoHyphens w:val="0"/>
        <w:overflowPunct/>
        <w:autoSpaceDE/>
        <w:autoSpaceDN/>
        <w:spacing w:line="276" w:lineRule="auto"/>
        <w:ind w:left="0" w:firstLine="709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721E8">
        <w:rPr>
          <w:rFonts w:ascii="Times New Roman" w:hAnsi="Times New Roman"/>
          <w:sz w:val="24"/>
          <w:szCs w:val="24"/>
        </w:rPr>
        <w:t>Осуществление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теоретические, законодательные и правоприменительные аспекты.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</w:t>
      </w:r>
      <w:r>
        <w:rPr>
          <w:rFonts w:ascii="Times New Roman" w:hAnsi="Times New Roman"/>
          <w:sz w:val="24"/>
          <w:szCs w:val="24"/>
        </w:rPr>
        <w:t xml:space="preserve">взяточничеству </w:t>
      </w:r>
      <w:r w:rsidRPr="0031429C">
        <w:rPr>
          <w:rFonts w:ascii="Times New Roman" w:hAnsi="Times New Roman"/>
          <w:sz w:val="24"/>
          <w:szCs w:val="24"/>
        </w:rPr>
        <w:t>как одной из угроз национальной безопасности.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преступлениям, связанным с незаконны</w:t>
      </w:r>
      <w:r>
        <w:rPr>
          <w:rFonts w:ascii="Times New Roman" w:hAnsi="Times New Roman"/>
          <w:sz w:val="24"/>
          <w:szCs w:val="24"/>
        </w:rPr>
        <w:t>м оборотом оружия и боеприпасов: проблемы регламентации ответственности и вопросы квалификации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1E8">
        <w:rPr>
          <w:rFonts w:ascii="Times New Roman" w:hAnsi="Times New Roman"/>
          <w:sz w:val="24"/>
          <w:szCs w:val="24"/>
        </w:rPr>
        <w:t xml:space="preserve">Незаконные приобретение, передача, сбыт, хранение, перевозка, пересылка или ношение крупнокалиберного огнестрельного оружия, его основных частей и боеприпасов к </w:t>
      </w:r>
      <w:proofErr w:type="spellStart"/>
      <w:r w:rsidRPr="00E721E8">
        <w:rPr>
          <w:rFonts w:ascii="Times New Roman" w:hAnsi="Times New Roman"/>
          <w:sz w:val="24"/>
          <w:szCs w:val="24"/>
        </w:rPr>
        <w:t>нему</w:t>
      </w:r>
      <w:r>
        <w:rPr>
          <w:rFonts w:ascii="Times New Roman" w:hAnsi="Times New Roman"/>
          <w:sz w:val="24"/>
          <w:szCs w:val="24"/>
        </w:rPr>
        <w:t>:проблемы</w:t>
      </w:r>
      <w:proofErr w:type="spellEnd"/>
      <w:r>
        <w:rPr>
          <w:rFonts w:ascii="Times New Roman" w:hAnsi="Times New Roman"/>
          <w:sz w:val="24"/>
          <w:szCs w:val="24"/>
        </w:rPr>
        <w:t xml:space="preserve"> регламентации ответственности и вопросы квалификации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392">
        <w:rPr>
          <w:rFonts w:ascii="Times New Roman" w:hAnsi="Times New Roman"/>
          <w:sz w:val="24"/>
          <w:szCs w:val="24"/>
        </w:rPr>
        <w:t xml:space="preserve">Незаконные приобретение, хранение, перевозка, изготовление, переработка наркотических средств, психотропных веществ или их аналогов, а также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 без цели </w:t>
      </w:r>
      <w:proofErr w:type="spellStart"/>
      <w:r>
        <w:rPr>
          <w:rFonts w:ascii="Times New Roman" w:hAnsi="Times New Roman"/>
          <w:sz w:val="24"/>
          <w:szCs w:val="24"/>
        </w:rPr>
        <w:t>сбыта:проблемы</w:t>
      </w:r>
      <w:proofErr w:type="spellEnd"/>
      <w:r>
        <w:rPr>
          <w:rFonts w:ascii="Times New Roman" w:hAnsi="Times New Roman"/>
          <w:sz w:val="24"/>
          <w:szCs w:val="24"/>
        </w:rPr>
        <w:t xml:space="preserve"> регламентации ответственности и вопросы квалификации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Проблемы дифференциации и унификации уголовной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незаконное предпринимательство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Уголовно-правовые средства противодействия легализации</w:t>
      </w:r>
      <w:r w:rsidRPr="0031429C">
        <w:rPr>
          <w:rFonts w:ascii="Times New Roman" w:hAnsi="Times New Roman"/>
          <w:sz w:val="24"/>
          <w:szCs w:val="24"/>
        </w:rPr>
        <w:t xml:space="preserve"> (отмывани</w:t>
      </w:r>
      <w:r>
        <w:rPr>
          <w:rFonts w:ascii="Times New Roman" w:hAnsi="Times New Roman"/>
          <w:sz w:val="24"/>
          <w:szCs w:val="24"/>
        </w:rPr>
        <w:t>ю</w:t>
      </w:r>
      <w:r w:rsidRPr="0031429C">
        <w:rPr>
          <w:rFonts w:ascii="Times New Roman" w:hAnsi="Times New Roman"/>
          <w:sz w:val="24"/>
          <w:szCs w:val="24"/>
        </w:rPr>
        <w:t>) денежных средств или иного имущества, приобретенных преступным путем: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Уголовно-правовые средства противодействия контрабанде</w:t>
      </w:r>
      <w:r w:rsidRPr="0031429C">
        <w:rPr>
          <w:rFonts w:ascii="Times New Roman" w:hAnsi="Times New Roman"/>
          <w:sz w:val="24"/>
          <w:szCs w:val="24"/>
        </w:rPr>
        <w:t xml:space="preserve"> наличных денежных средст</w:t>
      </w:r>
      <w:r>
        <w:rPr>
          <w:rFonts w:ascii="Times New Roman" w:hAnsi="Times New Roman"/>
          <w:sz w:val="24"/>
          <w:szCs w:val="24"/>
        </w:rPr>
        <w:t>в и (или) денежных инструментов: теоретические и правоприменительные аспекты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936392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936392">
        <w:rPr>
          <w:rFonts w:ascii="Times New Roman" w:hAnsi="Times New Roman" w:cs="Times New Roman"/>
          <w:snapToGrid w:val="0"/>
          <w:sz w:val="24"/>
          <w:szCs w:val="24"/>
        </w:rPr>
        <w:t>риобретение или сбыт имущества, зав</w:t>
      </w:r>
      <w:r>
        <w:rPr>
          <w:rFonts w:ascii="Times New Roman" w:hAnsi="Times New Roman" w:cs="Times New Roman"/>
          <w:snapToGrid w:val="0"/>
          <w:sz w:val="24"/>
          <w:szCs w:val="24"/>
        </w:rPr>
        <w:t>едомо добытого преступным путем: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Уголовно-правовые средства противодействия фальшивомонетничеству: теоретические и правоприменительные аспекты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936392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распространению заведомо ложной информации об </w:t>
      </w:r>
      <w:r w:rsidRPr="00936392">
        <w:rPr>
          <w:rFonts w:ascii="Times New Roman" w:hAnsi="Times New Roman"/>
          <w:sz w:val="24"/>
          <w:szCs w:val="24"/>
        </w:rPr>
        <w:t xml:space="preserve">обстоятельствах, представляющих угрозу жизни и безопасности </w:t>
      </w:r>
      <w:proofErr w:type="spellStart"/>
      <w:r w:rsidRPr="00936392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регламентации ответственности и вопросы квалификации.</w:t>
      </w:r>
    </w:p>
    <w:p w:rsidR="005420EA" w:rsidRPr="00936392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392">
        <w:rPr>
          <w:rFonts w:ascii="Times New Roman" w:hAnsi="Times New Roman"/>
          <w:sz w:val="24"/>
          <w:szCs w:val="24"/>
        </w:rPr>
        <w:t xml:space="preserve"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</w:t>
      </w:r>
      <w:proofErr w:type="spellStart"/>
      <w:r w:rsidRPr="00936392">
        <w:rPr>
          <w:rFonts w:ascii="Times New Roman" w:hAnsi="Times New Roman"/>
          <w:sz w:val="24"/>
          <w:szCs w:val="24"/>
        </w:rPr>
        <w:t>полномочий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регламентации ответственности и вопросы квалификации.</w:t>
      </w:r>
    </w:p>
    <w:p w:rsidR="005420EA" w:rsidRPr="00936392" w:rsidRDefault="00E2365B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420EA" w:rsidRPr="00936392">
          <w:rPr>
            <w:rFonts w:ascii="Times New Roman" w:hAnsi="Times New Roman" w:cs="Times New Roman"/>
            <w:kern w:val="0"/>
            <w:sz w:val="24"/>
            <w:szCs w:val="24"/>
          </w:rPr>
          <w:t>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Российской Федерации</w:t>
        </w:r>
      </w:hyperlink>
      <w:r w:rsidR="005420EA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="005420EA">
        <w:rPr>
          <w:rFonts w:ascii="Times New Roman" w:hAnsi="Times New Roman" w:cs="Times New Roman"/>
          <w:snapToGrid w:val="0"/>
          <w:sz w:val="24"/>
          <w:szCs w:val="24"/>
        </w:rPr>
        <w:t>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Массовые беспорядки</w:t>
      </w:r>
      <w:r w:rsidRPr="0031429C"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Публичные призывы к осуществлению террористической деятельности или публичное оправдание терроризма: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Прохождение обучения в целях осуществления террористической деятельности: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Организация террористического сообщества и участие в нем: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Организация деятельности террористической организации и участие в деятельности такой организации: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Несообщение о преступлениях террористической направленности: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Захват заложника: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Заведомо ложное сообщение об акте терроризма: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угонам судна воздушного или водного транспорта либо железнодорожного подвижного состава.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хулиганству.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вандализму.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Хищение либо вымогательство оружия, боеприпасов, взрывчатых веществ и взрывных устройств: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Хищение либо вымогательство наркотических средств, психотропных веществ, а также </w:t>
      </w:r>
      <w:proofErr w:type="spellStart"/>
      <w:r w:rsidRPr="0031429C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31429C">
        <w:rPr>
          <w:rFonts w:ascii="Times New Roman" w:hAnsi="Times New Roman"/>
          <w:sz w:val="24"/>
          <w:szCs w:val="24"/>
        </w:rPr>
        <w:t xml:space="preserve"> растений: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контрабанде, предусмотренной ст. 226.1 УК РФ.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контрабанде, предусмотренной </w:t>
      </w:r>
      <w:r w:rsidRPr="0031429C">
        <w:rPr>
          <w:rFonts w:ascii="Times New Roman" w:hAnsi="Times New Roman"/>
          <w:sz w:val="24"/>
          <w:szCs w:val="24"/>
        </w:rPr>
        <w:lastRenderedPageBreak/>
        <w:t>ст. 229.1 УК РФ.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Уголовно-правовые средства противодействия незаконному обороту сильнодействующих или ядовитых веществ.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средства противодействия незаконному обороту новых потенциально опасных </w:t>
      </w:r>
      <w:proofErr w:type="spellStart"/>
      <w:r w:rsidRPr="0031429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1429C">
        <w:rPr>
          <w:rFonts w:ascii="Times New Roman" w:hAnsi="Times New Roman"/>
          <w:sz w:val="24"/>
          <w:szCs w:val="24"/>
        </w:rPr>
        <w:t xml:space="preserve"> веществ.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Преступления, связанные с организацией и вовлечением в занятие проституцией.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9FC">
        <w:rPr>
          <w:rFonts w:ascii="Times New Roman" w:hAnsi="Times New Roman"/>
          <w:sz w:val="24"/>
          <w:szCs w:val="24"/>
        </w:rPr>
        <w:t>Нарушение правил дорожного движения и эксплуатации транспортных средств: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Похищение человека: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Неправомерное завладение автомобилем или иным транспортным средством без цели хищения: проблемы дифференциации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Уголовно-правовые меры борьбы с мошенничеством </w:t>
      </w:r>
      <w:r w:rsidRPr="006449FC">
        <w:rPr>
          <w:rFonts w:ascii="Times New Roman" w:hAnsi="Times New Roman"/>
          <w:sz w:val="24"/>
          <w:szCs w:val="24"/>
        </w:rPr>
        <w:t>при получении выплат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Уголовная ответственность за разбой, совершенный </w:t>
      </w:r>
      <w:r>
        <w:rPr>
          <w:rFonts w:ascii="Times New Roman" w:hAnsi="Times New Roman"/>
          <w:sz w:val="24"/>
          <w:szCs w:val="24"/>
        </w:rPr>
        <w:t>организованной группой: теоретические и правоприменительные аспекты</w:t>
      </w:r>
      <w:r w:rsidRPr="0031429C">
        <w:rPr>
          <w:rFonts w:ascii="Times New Roman" w:hAnsi="Times New Roman"/>
          <w:sz w:val="24"/>
          <w:szCs w:val="24"/>
        </w:rPr>
        <w:t>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Мелкое взяточничество</w:t>
      </w:r>
      <w:r w:rsidRPr="0031429C"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49FC">
        <w:rPr>
          <w:rFonts w:ascii="Times New Roman" w:hAnsi="Times New Roman"/>
          <w:sz w:val="24"/>
          <w:szCs w:val="24"/>
        </w:rPr>
        <w:t>Нарушение правил, обеспечивающих безопасную работу транспорта</w:t>
      </w:r>
      <w:r w:rsidRPr="0031429C">
        <w:rPr>
          <w:rFonts w:ascii="Times New Roman" w:hAnsi="Times New Roman"/>
          <w:sz w:val="24"/>
          <w:szCs w:val="24"/>
        </w:rPr>
        <w:t>: проблемы дифференциации уголовной ответственности и индивидуализации наказания.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Уголовная ответственность за преступления против правосудия, совершаемые должностными лицами, осуществляющими предварительное расследование.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9FC">
        <w:rPr>
          <w:rFonts w:ascii="Times New Roman" w:hAnsi="Times New Roman"/>
          <w:sz w:val="24"/>
          <w:szCs w:val="24"/>
        </w:rPr>
        <w:t>Наемничество</w:t>
      </w:r>
      <w:proofErr w:type="spellEnd"/>
      <w:r>
        <w:rPr>
          <w:rFonts w:ascii="Times New Roman" w:hAnsi="Times New Roman"/>
          <w:sz w:val="24"/>
          <w:szCs w:val="24"/>
        </w:rPr>
        <w:t>: проблемы регламентации ответственности и вопросы квалификации.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7124F6">
        <w:rPr>
          <w:rFonts w:ascii="Times New Roman" w:hAnsi="Times New Roman"/>
          <w:sz w:val="24"/>
          <w:szCs w:val="24"/>
        </w:rPr>
        <w:t>Реабилитация нацизма: проблемы регламентации ответственности и вопросы квалификации.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Уголовно-процессуальное законодательство в системе правовых средств обеспечения национальной безопасности.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Функция обвинения на предварительном следствии и проблемы ее реализации при расследовании преступлений террористической направленности.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Разумный срок уголовного судопроизводства, как принцип уголовного процесса.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Охрана прав и свобод человека и гражданина в уголовном судопроизводстве.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Презумпция невиновности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Состязательность сторон как  принцип уголовного судопроизводства.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Проблемы обеспечения прав  потерпевшего на предварительном следствии.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Деятельность следователя по обеспечению прав и законных интересов обвиняемого.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Законодательное обеспечение права на реабилитацию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Процессуальное положение свидетеля в уголовном судопроизводстве.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Полномочия руководителя следственного органа.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Принцип свободной оценки доказательств в уголовном судопроизводстве.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Видео и звукозапись в системе научно-технических средств, используемых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Возбуждение уголовных дел о преступлениях экстремистской направленности: проблемы и перспективы сохранения (или отмены) этой стадии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Привлечение лица в качестве обвиняемого по делам о преступлениях, совершенных террористическим сообществом.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Проблемы осуществления прокурорского надзора за предварительным следствием по делам о преступлениях коррупционной направленности.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Допрос обвиняемого на предварительном следствии:  процессуальные и </w:t>
      </w:r>
      <w:r w:rsidRPr="0031429C">
        <w:rPr>
          <w:rFonts w:ascii="Times New Roman" w:hAnsi="Times New Roman"/>
          <w:sz w:val="24"/>
          <w:szCs w:val="24"/>
        </w:rPr>
        <w:lastRenderedPageBreak/>
        <w:t>тактические аспекты.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Предъявление для опознания лиц на предварительном следствии по статическим признакам: процессуальный порядок и тактические приемы.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Потерпевший в уголовном процессе: понятие, права, обязанности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Следователь, его процессуальное положение.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Процессуальная самостоятельность следователя.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Участие прокурора в уголовном процессе.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Участие защитника в предварительном расследовании  (процессуально-правовой, психологический и организационный аспекты)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Обеспечение безопасности участников уголовного процесса: проблемы теории и практики.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Приостановление, возобновление предварительного следствия.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Особенности избрания залога как меры пресечения на стадии предварительного расследования.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История и современное состояние суда присяжных  в России.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Окончание предварительного следствия составлением обвинительного заключения.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Возвращение уголовного дела прокуратурой в порядке ст.237 УПК РФ. Вопросы теории и практики.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Особенности предварительного следствия по делам несовершеннолетних.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Апелляционное производство  в российском  уголовном процессе: современной состояние и перспектива развития.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Особенности производства в суде  с участием присяжных заседателей.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Современные возможности почерковедческих исследований и использование их результатов в следственной практике.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Роль следственных ситуаций в организации раскрытия и расследования преступлений.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Актуальные проблемы применения полиграфа в ходе предварительного следствия.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Актуальные проблемы производства дознания в сокращенной форме.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Предъявление для опознания: практика и вопросы совершенствования производства следственного действия.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Допустимость применения тактических приемов в ходе допроса обвиняемого для получения правдивых показаний.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Особый порядок принятия судебного решения при согласии обвиняемого с предъявленным ему обвинением.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Особый порядок принятия судебного решения при заключении досудебного согласия о сотрудничестве.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незаконного предпринимательства.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 коррупционной направленности.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насильственных грабежей и разбоев.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причинения тяжкого или средней тяжести вреда здоровью человека.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преступлений, связанных с незаконным оборотом наркотиков.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налоговых преступлений.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взяточничества.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получения взятки за незаконные действия (бездействие).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убийств, совершенных по найму.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 xml:space="preserve">Методика расследования террористических актов. 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захвата заложника.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lastRenderedPageBreak/>
        <w:t>Методика расследования преступлений, связанных с незаконным оборотом огнестрельного оружия и боеприпасов к нему.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преступлений, совершенных преступным сообществом (преступной организацией).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преступлений, совершенных экстремистским сообществом.</w:t>
      </w:r>
    </w:p>
    <w:p w:rsidR="005420EA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Методика расследования акта международного терроризма.</w:t>
      </w:r>
    </w:p>
    <w:p w:rsidR="005420EA" w:rsidRPr="0031429C" w:rsidRDefault="005420EA" w:rsidP="005420EA">
      <w:pPr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29C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в борьбе с преступлениями террористической направленности.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 xml:space="preserve">Основные направления развития международного сотрудничества государств при производстве предварительного расследования по делам, возбужденным в отношении лиц, уклоняющихся от уголовного преследования за пределами территории России. 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в противодействии преступлениям экстремистской направленности.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в противодействии преступлениям коррупционной направленности.</w:t>
      </w:r>
    </w:p>
    <w:p w:rsidR="005420EA" w:rsidRPr="007124F6" w:rsidRDefault="005420EA" w:rsidP="005420EA">
      <w:pPr>
        <w:pStyle w:val="aa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4F6">
        <w:rPr>
          <w:rFonts w:ascii="Times New Roman" w:hAnsi="Times New Roman"/>
          <w:sz w:val="24"/>
          <w:szCs w:val="24"/>
        </w:rPr>
        <w:t>Основные направления развития международного сотрудничества государств при расследовании преступлений, совершенных на территории нескольких стран (транснациональных преступлений).</w:t>
      </w:r>
    </w:p>
    <w:p w:rsidR="005420EA" w:rsidRDefault="005420EA" w:rsidP="001F186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20EA" w:rsidRDefault="005420EA" w:rsidP="001F186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20EA" w:rsidRDefault="005420EA" w:rsidP="001F186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58C8" w:rsidRPr="00302EF3" w:rsidRDefault="00496454" w:rsidP="001F6EA0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42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Требования</w:t>
      </w:r>
      <w:r w:rsidR="0054316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предъявляемые к ВКР</w:t>
      </w:r>
    </w:p>
    <w:p w:rsidR="000555C1" w:rsidRPr="00842701" w:rsidRDefault="000555C1" w:rsidP="00543160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2" w:name="_Toc495484167"/>
      <w:r w:rsidRPr="00842701">
        <w:rPr>
          <w:rFonts w:ascii="Times New Roman" w:hAnsi="Times New Roman"/>
          <w:b/>
          <w:sz w:val="24"/>
          <w:szCs w:val="24"/>
        </w:rPr>
        <w:t>Руководство и консультирование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Выполнение ВКР специалиста координирует и контролирует научный руководитель выпускной квалификационной работы (далее – руководитель), являющийся, как правило, преподавателем выпускающей кафедры, имеющим ученую степень и (или) ученое звание по соответствующей специальности.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pacing w:val="-4"/>
          <w:sz w:val="24"/>
          <w:szCs w:val="24"/>
        </w:rPr>
        <w:t xml:space="preserve"> Руководитель назначается приказом директора филиала по представлению заведующего выпускающей кафедры и декана факультета.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pacing w:val="-4"/>
          <w:sz w:val="24"/>
          <w:szCs w:val="24"/>
        </w:rPr>
        <w:t xml:space="preserve">Руководитель определяет план-график выполнения ВКР контролирует его выполнение и регулярно консультирует выпускника по возникающим вопросам. Выполнение ВКР выпускника осуществляется в соответствии с индивидуальным </w:t>
      </w:r>
      <w:r>
        <w:rPr>
          <w:rFonts w:ascii="Times New Roman" w:hAnsi="Times New Roman"/>
          <w:spacing w:val="-4"/>
          <w:sz w:val="24"/>
          <w:szCs w:val="24"/>
        </w:rPr>
        <w:t>заданием (индивидуальным планом работы)</w:t>
      </w:r>
      <w:r w:rsidRPr="00842701">
        <w:rPr>
          <w:rFonts w:ascii="Times New Roman" w:hAnsi="Times New Roman"/>
          <w:spacing w:val="-4"/>
          <w:sz w:val="24"/>
          <w:szCs w:val="24"/>
        </w:rPr>
        <w:t>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 Руководитель составляет письменный отзыв о ВКР в котором отражает следующее: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842701">
        <w:rPr>
          <w:rFonts w:ascii="Times New Roman" w:hAnsi="Times New Roman" w:cs="Times New Roman"/>
          <w:spacing w:val="-2"/>
          <w:sz w:val="24"/>
          <w:szCs w:val="24"/>
        </w:rPr>
        <w:t>- степень достижения целей ВКР;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842701">
        <w:rPr>
          <w:rFonts w:ascii="Times New Roman" w:hAnsi="Times New Roman" w:cs="Times New Roman"/>
          <w:spacing w:val="-2"/>
          <w:sz w:val="24"/>
          <w:szCs w:val="24"/>
        </w:rPr>
        <w:t>- достаточность научной, методической и практической базы исследования;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 наличие в ВКР элементов научной, методической и практической новизны;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-обоснованность выводов и значимость практических предложений и рекомендаций, сформулированных в выпускной квалификационной работе;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842701">
        <w:rPr>
          <w:rFonts w:ascii="Times New Roman" w:hAnsi="Times New Roman" w:cs="Times New Roman"/>
          <w:spacing w:val="-4"/>
          <w:sz w:val="24"/>
          <w:szCs w:val="24"/>
        </w:rPr>
        <w:t>- правильность оформления ВКР, включая оценку структуры, стиля, языка изложения, а также использования табличных и графических средств представления информации;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 xml:space="preserve">– недостатки ВКР; 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– степень соответствия ВКР требованиям</w:t>
      </w:r>
      <w:r w:rsidR="008F00E9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842701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8F00E9">
        <w:rPr>
          <w:rFonts w:ascii="Times New Roman" w:hAnsi="Times New Roman" w:cs="Times New Roman"/>
          <w:sz w:val="24"/>
          <w:szCs w:val="24"/>
        </w:rPr>
        <w:t>, специальности 40.05.01 – правовое обеспечение национальной безопасности, специализация- уголовно-правовая;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– рекомендацию ВКР к защите.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С целью оказания выпускнику</w:t>
      </w:r>
      <w:r w:rsidR="008F00E9">
        <w:rPr>
          <w:rFonts w:ascii="Times New Roman" w:hAnsi="Times New Roman"/>
          <w:sz w:val="24"/>
          <w:szCs w:val="24"/>
        </w:rPr>
        <w:t xml:space="preserve"> помощи в подготовке ВКР путем дачи</w:t>
      </w:r>
      <w:r w:rsidRPr="00842701">
        <w:rPr>
          <w:rFonts w:ascii="Times New Roman" w:hAnsi="Times New Roman"/>
          <w:sz w:val="24"/>
          <w:szCs w:val="24"/>
        </w:rPr>
        <w:t xml:space="preserve"> </w:t>
      </w:r>
      <w:r w:rsidRPr="00842701">
        <w:rPr>
          <w:rFonts w:ascii="Times New Roman" w:hAnsi="Times New Roman"/>
          <w:sz w:val="24"/>
          <w:szCs w:val="24"/>
        </w:rPr>
        <w:lastRenderedPageBreak/>
        <w:t>специализированных консультаций по о</w:t>
      </w:r>
      <w:r w:rsidR="008F00E9">
        <w:rPr>
          <w:rFonts w:ascii="Times New Roman" w:hAnsi="Times New Roman"/>
          <w:sz w:val="24"/>
          <w:szCs w:val="24"/>
        </w:rPr>
        <w:t>тдельным</w:t>
      </w:r>
      <w:r w:rsidRPr="00842701">
        <w:rPr>
          <w:rFonts w:ascii="Times New Roman" w:hAnsi="Times New Roman"/>
          <w:sz w:val="24"/>
          <w:szCs w:val="24"/>
        </w:rPr>
        <w:t xml:space="preserve"> аспектам выполняемого исследования вместе с руководителем может быть назначен консультант ВКР.  Консультант назначается приказом директора филиала по представлению заведующего выпускающей кафедры и декана факультета.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2701">
        <w:rPr>
          <w:rFonts w:ascii="Times New Roman" w:hAnsi="Times New Roman"/>
          <w:b/>
          <w:sz w:val="24"/>
          <w:szCs w:val="24"/>
        </w:rPr>
        <w:t>Требования к объему, структуре и оформлению выпускной квалификационной работы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Рекомендуемый объем ВКР (без учета приложений) по программам </w:t>
      </w:r>
      <w:proofErr w:type="spellStart"/>
      <w:r w:rsidRPr="00842701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42701">
        <w:rPr>
          <w:rFonts w:ascii="Times New Roman" w:hAnsi="Times New Roman"/>
          <w:sz w:val="24"/>
          <w:szCs w:val="24"/>
        </w:rPr>
        <w:t xml:space="preserve"> составляет  – 50-70 страниц.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Структура ВКР содержит следующие основные элементы: титульный лист; содержание; введение; основная часть; заключение; библиографический список; приложения (при наличии).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Описание структурных элементов ВКР: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Титульный лист является первой страницей ВКР;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Содержание - перечень основных </w:t>
      </w:r>
      <w:r w:rsidR="008F00E9">
        <w:rPr>
          <w:rFonts w:ascii="Times New Roman" w:hAnsi="Times New Roman"/>
          <w:sz w:val="24"/>
          <w:szCs w:val="24"/>
        </w:rPr>
        <w:t>структурных элементов</w:t>
      </w:r>
      <w:r w:rsidRPr="00842701">
        <w:rPr>
          <w:rFonts w:ascii="Times New Roman" w:hAnsi="Times New Roman"/>
          <w:sz w:val="24"/>
          <w:szCs w:val="24"/>
        </w:rPr>
        <w:t xml:space="preserve"> ВКР;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В зависимости от вида ВКР введение включает в себя следующие основные элементы: актуальность и степень </w:t>
      </w:r>
      <w:r w:rsidR="008F00E9">
        <w:rPr>
          <w:rFonts w:ascii="Times New Roman" w:hAnsi="Times New Roman"/>
          <w:sz w:val="24"/>
          <w:szCs w:val="24"/>
        </w:rPr>
        <w:t xml:space="preserve">теоретической </w:t>
      </w:r>
      <w:r w:rsidRPr="00842701">
        <w:rPr>
          <w:rFonts w:ascii="Times New Roman" w:hAnsi="Times New Roman"/>
          <w:sz w:val="24"/>
          <w:szCs w:val="24"/>
        </w:rPr>
        <w:t xml:space="preserve">разработанности (изученности) темы; цель и задачи; объект и предмет ВКР; научная новизна (обязательна для программ </w:t>
      </w:r>
      <w:proofErr w:type="spellStart"/>
      <w:r w:rsidRPr="00842701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42701">
        <w:rPr>
          <w:rFonts w:ascii="Times New Roman" w:hAnsi="Times New Roman"/>
          <w:sz w:val="24"/>
          <w:szCs w:val="24"/>
        </w:rPr>
        <w:t>); теоретическая и (или) практическая значимость ВКР; методология и (или) методы исследования; апробация темы ВКР (с приведением перечня собственных публикаций, при их наличии); данные о внедрении результатов и</w:t>
      </w:r>
      <w:r w:rsidR="008F00E9">
        <w:rPr>
          <w:rFonts w:ascii="Times New Roman" w:hAnsi="Times New Roman"/>
          <w:sz w:val="24"/>
          <w:szCs w:val="24"/>
        </w:rPr>
        <w:t>сследования (при необходимости), структура работы.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Основная часть должна содержать данные, отражающие сущность проблемы, методику и основные результаты выполненного исследования: − теоретический </w:t>
      </w:r>
      <w:r w:rsidR="008F00E9">
        <w:rPr>
          <w:rFonts w:ascii="Times New Roman" w:hAnsi="Times New Roman"/>
          <w:sz w:val="24"/>
          <w:szCs w:val="24"/>
        </w:rPr>
        <w:t>анализ базовых понятий избранной темы, их</w:t>
      </w:r>
      <w:r w:rsidRPr="00842701">
        <w:rPr>
          <w:rFonts w:ascii="Times New Roman" w:hAnsi="Times New Roman"/>
          <w:sz w:val="24"/>
          <w:szCs w:val="24"/>
        </w:rPr>
        <w:t xml:space="preserve">  обобщение на </w:t>
      </w:r>
      <w:r w:rsidR="008F00E9">
        <w:rPr>
          <w:rFonts w:ascii="Times New Roman" w:hAnsi="Times New Roman"/>
          <w:sz w:val="24"/>
          <w:szCs w:val="24"/>
        </w:rPr>
        <w:t>основе углубленного изучения</w:t>
      </w:r>
      <w:r w:rsidRPr="00842701">
        <w:rPr>
          <w:rFonts w:ascii="Times New Roman" w:hAnsi="Times New Roman"/>
          <w:sz w:val="24"/>
          <w:szCs w:val="24"/>
        </w:rPr>
        <w:t xml:space="preserve"> литературных источников по теме, обосновывающее выбор направления исследования, авторск</w:t>
      </w:r>
      <w:r w:rsidR="008F00E9">
        <w:rPr>
          <w:rFonts w:ascii="Times New Roman" w:hAnsi="Times New Roman"/>
          <w:sz w:val="24"/>
          <w:szCs w:val="24"/>
        </w:rPr>
        <w:t>ую</w:t>
      </w:r>
      <w:r w:rsidRPr="00842701">
        <w:rPr>
          <w:rFonts w:ascii="Times New Roman" w:hAnsi="Times New Roman"/>
          <w:sz w:val="24"/>
          <w:szCs w:val="24"/>
        </w:rPr>
        <w:t xml:space="preserve"> позици</w:t>
      </w:r>
      <w:r w:rsidR="008F00E9">
        <w:rPr>
          <w:rFonts w:ascii="Times New Roman" w:hAnsi="Times New Roman"/>
          <w:sz w:val="24"/>
          <w:szCs w:val="24"/>
        </w:rPr>
        <w:t>ю</w:t>
      </w:r>
      <w:r w:rsidRPr="00842701">
        <w:rPr>
          <w:rFonts w:ascii="Times New Roman" w:hAnsi="Times New Roman"/>
          <w:sz w:val="24"/>
          <w:szCs w:val="24"/>
        </w:rPr>
        <w:t xml:space="preserve"> по теме </w:t>
      </w:r>
      <w:r w:rsidR="008F00E9">
        <w:rPr>
          <w:rFonts w:ascii="Times New Roman" w:hAnsi="Times New Roman"/>
          <w:sz w:val="24"/>
          <w:szCs w:val="24"/>
        </w:rPr>
        <w:t xml:space="preserve"> в целом </w:t>
      </w:r>
      <w:r w:rsidRPr="00842701">
        <w:rPr>
          <w:rFonts w:ascii="Times New Roman" w:hAnsi="Times New Roman"/>
          <w:sz w:val="24"/>
          <w:szCs w:val="24"/>
        </w:rPr>
        <w:t>и ее отдельным аспектам; − методы решения задач, описание методик и техник исследования, их сравнительн</w:t>
      </w:r>
      <w:r w:rsidR="00072384">
        <w:rPr>
          <w:rFonts w:ascii="Times New Roman" w:hAnsi="Times New Roman"/>
          <w:sz w:val="24"/>
          <w:szCs w:val="24"/>
        </w:rPr>
        <w:t>ую</w:t>
      </w:r>
      <w:r w:rsidRPr="00842701">
        <w:rPr>
          <w:rFonts w:ascii="Times New Roman" w:hAnsi="Times New Roman"/>
          <w:sz w:val="24"/>
          <w:szCs w:val="24"/>
        </w:rPr>
        <w:t xml:space="preserve"> оценк</w:t>
      </w:r>
      <w:r w:rsidR="00072384">
        <w:rPr>
          <w:rFonts w:ascii="Times New Roman" w:hAnsi="Times New Roman"/>
          <w:sz w:val="24"/>
          <w:szCs w:val="24"/>
        </w:rPr>
        <w:t>у</w:t>
      </w:r>
      <w:r w:rsidRPr="00842701">
        <w:rPr>
          <w:rFonts w:ascii="Times New Roman" w:hAnsi="Times New Roman"/>
          <w:sz w:val="24"/>
          <w:szCs w:val="24"/>
        </w:rPr>
        <w:t>, разработк</w:t>
      </w:r>
      <w:r w:rsidR="00072384">
        <w:rPr>
          <w:rFonts w:ascii="Times New Roman" w:hAnsi="Times New Roman"/>
          <w:sz w:val="24"/>
          <w:szCs w:val="24"/>
        </w:rPr>
        <w:t>у</w:t>
      </w:r>
      <w:r w:rsidRPr="00842701">
        <w:rPr>
          <w:rFonts w:ascii="Times New Roman" w:hAnsi="Times New Roman"/>
          <w:sz w:val="24"/>
          <w:szCs w:val="24"/>
        </w:rPr>
        <w:t xml:space="preserve"> общей методики исследования; − теоретические и (или) экспериментальные исследования, описание их характера и содержания; − обобщение (выводы) и оценку результатов </w:t>
      </w:r>
      <w:r w:rsidR="00072384">
        <w:rPr>
          <w:rFonts w:ascii="Times New Roman" w:hAnsi="Times New Roman"/>
          <w:sz w:val="24"/>
          <w:szCs w:val="24"/>
        </w:rPr>
        <w:t xml:space="preserve">проведенного </w:t>
      </w:r>
      <w:r w:rsidRPr="00842701">
        <w:rPr>
          <w:rFonts w:ascii="Times New Roman" w:hAnsi="Times New Roman"/>
          <w:sz w:val="24"/>
          <w:szCs w:val="24"/>
        </w:rPr>
        <w:t>исследовани</w:t>
      </w:r>
      <w:r w:rsidR="00072384">
        <w:rPr>
          <w:rFonts w:ascii="Times New Roman" w:hAnsi="Times New Roman"/>
          <w:sz w:val="24"/>
          <w:szCs w:val="24"/>
        </w:rPr>
        <w:t>я</w:t>
      </w:r>
      <w:r w:rsidRPr="00842701">
        <w:rPr>
          <w:rFonts w:ascii="Times New Roman" w:hAnsi="Times New Roman"/>
          <w:sz w:val="24"/>
          <w:szCs w:val="24"/>
        </w:rPr>
        <w:t>, оценк</w:t>
      </w:r>
      <w:r w:rsidR="00072384">
        <w:rPr>
          <w:rFonts w:ascii="Times New Roman" w:hAnsi="Times New Roman"/>
          <w:sz w:val="24"/>
          <w:szCs w:val="24"/>
        </w:rPr>
        <w:t>у</w:t>
      </w:r>
      <w:r w:rsidRPr="00842701">
        <w:rPr>
          <w:rFonts w:ascii="Times New Roman" w:hAnsi="Times New Roman"/>
          <w:sz w:val="24"/>
          <w:szCs w:val="24"/>
        </w:rPr>
        <w:t xml:space="preserve"> полноты решения поставленных задач, оценку достоверности полученных результатов.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Основную часть выпускной квалификационной работы следует делить на главы. Главы основной части делятся на параграфы. Каждый параграф должен содержать законченную </w:t>
      </w:r>
      <w:r w:rsidR="00072384">
        <w:rPr>
          <w:rFonts w:ascii="Times New Roman" w:hAnsi="Times New Roman"/>
          <w:sz w:val="24"/>
          <w:szCs w:val="24"/>
        </w:rPr>
        <w:t xml:space="preserve">относительно самостоятельную </w:t>
      </w:r>
      <w:r w:rsidRPr="00842701">
        <w:rPr>
          <w:rFonts w:ascii="Times New Roman" w:hAnsi="Times New Roman"/>
          <w:sz w:val="24"/>
          <w:szCs w:val="24"/>
        </w:rPr>
        <w:t xml:space="preserve">информацию.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Заключение содержит краткое изложение</w:t>
      </w:r>
      <w:r w:rsidR="00072384">
        <w:rPr>
          <w:rFonts w:ascii="Times New Roman" w:hAnsi="Times New Roman"/>
          <w:sz w:val="24"/>
          <w:szCs w:val="24"/>
        </w:rPr>
        <w:t xml:space="preserve"> итоговых</w:t>
      </w:r>
      <w:r w:rsidRPr="00842701">
        <w:rPr>
          <w:rFonts w:ascii="Times New Roman" w:hAnsi="Times New Roman"/>
          <w:sz w:val="24"/>
          <w:szCs w:val="24"/>
        </w:rPr>
        <w:t xml:space="preserve"> выводов по теме работы. Заключение не должно носить характер сжатого пересказа всей работы, в нем должны быть изложены итоговые результаты (выводы). Эта </w:t>
      </w:r>
      <w:proofErr w:type="spellStart"/>
      <w:r w:rsidR="00072384">
        <w:rPr>
          <w:rFonts w:ascii="Times New Roman" w:hAnsi="Times New Roman"/>
          <w:sz w:val="24"/>
          <w:szCs w:val="24"/>
        </w:rPr>
        <w:t>завершающая</w:t>
      </w:r>
      <w:r w:rsidR="00072384" w:rsidRPr="00842701">
        <w:rPr>
          <w:rFonts w:ascii="Times New Roman" w:hAnsi="Times New Roman"/>
          <w:sz w:val="24"/>
          <w:szCs w:val="24"/>
        </w:rPr>
        <w:t>часть</w:t>
      </w:r>
      <w:proofErr w:type="spellEnd"/>
      <w:r w:rsidR="00072384">
        <w:rPr>
          <w:rFonts w:ascii="Times New Roman" w:hAnsi="Times New Roman"/>
          <w:sz w:val="24"/>
          <w:szCs w:val="24"/>
        </w:rPr>
        <w:t xml:space="preserve"> ВКР вып</w:t>
      </w:r>
      <w:r w:rsidRPr="00842701">
        <w:rPr>
          <w:rFonts w:ascii="Times New Roman" w:hAnsi="Times New Roman"/>
          <w:sz w:val="24"/>
          <w:szCs w:val="24"/>
        </w:rPr>
        <w:t xml:space="preserve">олняет роль концовки, обусловленной логикой проведенного исследования, которая </w:t>
      </w:r>
      <w:r w:rsidR="00072384">
        <w:rPr>
          <w:rFonts w:ascii="Times New Roman" w:hAnsi="Times New Roman"/>
          <w:sz w:val="24"/>
          <w:szCs w:val="24"/>
        </w:rPr>
        <w:t>представляет собой</w:t>
      </w:r>
      <w:r w:rsidRPr="00842701">
        <w:rPr>
          <w:rFonts w:ascii="Times New Roman" w:hAnsi="Times New Roman"/>
          <w:sz w:val="24"/>
          <w:szCs w:val="24"/>
        </w:rPr>
        <w:t xml:space="preserve"> синтез</w:t>
      </w:r>
      <w:r w:rsidR="00072384">
        <w:rPr>
          <w:rFonts w:ascii="Times New Roman" w:hAnsi="Times New Roman"/>
          <w:sz w:val="24"/>
          <w:szCs w:val="24"/>
        </w:rPr>
        <w:t xml:space="preserve"> авторских выводов, предложений и рекомендаций, сформулированных</w:t>
      </w:r>
      <w:r w:rsidRPr="00842701">
        <w:rPr>
          <w:rFonts w:ascii="Times New Roman" w:hAnsi="Times New Roman"/>
          <w:sz w:val="24"/>
          <w:szCs w:val="24"/>
        </w:rPr>
        <w:t xml:space="preserve"> в основной части  работы.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Библиографический список. Данный структурный элемент выпускной квалификационной работы должен содержать сведения об источниках (законах, различных документах, государственных стандартах, монографиях, учебниках и т.п.), использованных при подготовке дипломной работы. </w:t>
      </w:r>
    </w:p>
    <w:p w:rsidR="00AC72EE" w:rsidRDefault="00AC72EE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72EE">
        <w:rPr>
          <w:rFonts w:ascii="Times New Roman" w:hAnsi="Times New Roman"/>
          <w:sz w:val="24"/>
          <w:szCs w:val="24"/>
        </w:rPr>
        <w:t>Названия источников описываются в соответствии с ГОСТ Р 7.0.5-2008 и ГОСТ 7.1-2003 «Библиографическое описание документа» на ГОСТ 7.0.100-2018 Библиографическая запись. Библиографическое описание : Общие требования и правила составления.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В приложения рекомендуется включать материалы, связанные с выполненной выпускной квалификационной работой, которые по каким-либо причинам не могут быть включены в основную часть. В приложения могут быть включены: − материалы, </w:t>
      </w:r>
      <w:r w:rsidRPr="00842701">
        <w:rPr>
          <w:rFonts w:ascii="Times New Roman" w:hAnsi="Times New Roman"/>
          <w:sz w:val="24"/>
          <w:szCs w:val="24"/>
        </w:rPr>
        <w:lastRenderedPageBreak/>
        <w:t xml:space="preserve">дополняющие работу (анкета, программа исследования); − расчеты; − таблицы вспомогательных цифровых данных; − иллюстрации вспомогательного характера и др. 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55C1" w:rsidRDefault="000555C1" w:rsidP="000555C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2701">
        <w:rPr>
          <w:rFonts w:ascii="Times New Roman" w:hAnsi="Times New Roman"/>
          <w:b/>
          <w:sz w:val="24"/>
          <w:szCs w:val="24"/>
        </w:rPr>
        <w:t>Рецензирование выпускной квалификационной работы</w:t>
      </w:r>
    </w:p>
    <w:p w:rsidR="000555C1" w:rsidRPr="00842701" w:rsidRDefault="000555C1" w:rsidP="000555C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2701">
        <w:rPr>
          <w:rStyle w:val="fontstyle01"/>
          <w:rFonts w:ascii="Times New Roman" w:hAnsi="Times New Roman"/>
          <w:sz w:val="24"/>
          <w:szCs w:val="24"/>
        </w:rPr>
        <w:t>Выпускные квалификационные работы по программам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842701">
        <w:rPr>
          <w:rStyle w:val="fontstyle01"/>
          <w:rFonts w:ascii="Times New Roman" w:hAnsi="Times New Roman"/>
          <w:sz w:val="24"/>
          <w:szCs w:val="24"/>
        </w:rPr>
        <w:t>специалитета</w:t>
      </w:r>
      <w:proofErr w:type="spellEnd"/>
      <w:r w:rsidRPr="00842701">
        <w:rPr>
          <w:rStyle w:val="fontstyle01"/>
          <w:rFonts w:ascii="Times New Roman" w:hAnsi="Times New Roman"/>
          <w:sz w:val="24"/>
          <w:szCs w:val="24"/>
        </w:rPr>
        <w:t xml:space="preserve"> подлежат</w:t>
      </w:r>
      <w:r w:rsidR="00072384">
        <w:rPr>
          <w:rStyle w:val="fontstyle01"/>
          <w:rFonts w:ascii="Times New Roman" w:hAnsi="Times New Roman"/>
          <w:sz w:val="24"/>
          <w:szCs w:val="24"/>
        </w:rPr>
        <w:t xml:space="preserve"> внутреннему и внешнему</w:t>
      </w:r>
      <w:r w:rsidRPr="00842701">
        <w:rPr>
          <w:rStyle w:val="fontstyle01"/>
          <w:rFonts w:ascii="Times New Roman" w:hAnsi="Times New Roman"/>
          <w:sz w:val="24"/>
          <w:szCs w:val="24"/>
        </w:rPr>
        <w:t xml:space="preserve"> рецензированию в срок не позднее,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чем за 7 календарных дней до дня защиты выпускной квалификационной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работы.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2701">
        <w:rPr>
          <w:rStyle w:val="fontstyle01"/>
          <w:rFonts w:ascii="Times New Roman" w:hAnsi="Times New Roman"/>
          <w:sz w:val="24"/>
          <w:szCs w:val="24"/>
        </w:rPr>
        <w:t>Для проведения</w:t>
      </w:r>
      <w:r w:rsidR="00072384">
        <w:rPr>
          <w:rStyle w:val="fontstyle01"/>
          <w:rFonts w:ascii="Times New Roman" w:hAnsi="Times New Roman"/>
          <w:sz w:val="24"/>
          <w:szCs w:val="24"/>
        </w:rPr>
        <w:t xml:space="preserve"> внешнего</w:t>
      </w:r>
      <w:r w:rsidRPr="00842701">
        <w:rPr>
          <w:rStyle w:val="fontstyle01"/>
          <w:rFonts w:ascii="Times New Roman" w:hAnsi="Times New Roman"/>
          <w:sz w:val="24"/>
          <w:szCs w:val="24"/>
        </w:rPr>
        <w:t xml:space="preserve"> рецензирования выпускная квалификационная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работа направляется структурным подразделением одному или нескольким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рецензентам из числа лиц, не являющихся работниками Академии. Рецензент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проводит анализ выпускной квалификационной работы и представляет в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структурное подразделение письменную рецензию на указанную работу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(далее – рецензия). Если выпускная квалификационная работа имеет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междисциплинарный характер, она направляется нескольким рецензентам.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Style w:val="fontstyle01"/>
          <w:rFonts w:ascii="Times New Roman" w:hAnsi="Times New Roman"/>
          <w:sz w:val="24"/>
          <w:szCs w:val="24"/>
        </w:rPr>
        <w:t>Структурное подразделение обеспечивает ознакомление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обучающегося с отзывом и рецензиями не позднее, чем за 5</w:t>
      </w:r>
      <w:r w:rsidRPr="00842701">
        <w:rPr>
          <w:rFonts w:ascii="Times New Roman" w:hAnsi="Times New Roman"/>
          <w:color w:val="000000"/>
          <w:sz w:val="24"/>
          <w:szCs w:val="24"/>
        </w:rPr>
        <w:br/>
      </w:r>
      <w:r w:rsidRPr="00842701">
        <w:rPr>
          <w:rStyle w:val="fontstyle01"/>
          <w:rFonts w:ascii="Times New Roman" w:hAnsi="Times New Roman"/>
          <w:sz w:val="24"/>
          <w:szCs w:val="24"/>
        </w:rPr>
        <w:t>календарных дней до дня защиты выпускной квалификационной работы.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2367" w:rsidRDefault="000D2367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5C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2701">
        <w:rPr>
          <w:rFonts w:ascii="Times New Roman" w:hAnsi="Times New Roman"/>
          <w:b/>
          <w:sz w:val="24"/>
          <w:szCs w:val="24"/>
        </w:rPr>
        <w:t>Процедура защиты выпускной квалификационной работы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Выпускник защищает ВКР в государственной экзаменационной комиссии по защите ВКР (далее – комиссия), входящей в состав государственной аттестационной комиссии по специальности 40.05.01 «Правовое обеспечение национальной безопасности».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Подготовленная и переплетенная ВКР представляется студентом на выпускающую кафедру в одном экземпляре не позднее, чем за две недели до дня ее защиты по расписанию и передается выпускающей кафедрой на рецензирование.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ВКР без официально</w:t>
      </w:r>
      <w:r w:rsidR="00077A02">
        <w:rPr>
          <w:rFonts w:ascii="Times New Roman" w:hAnsi="Times New Roman"/>
          <w:sz w:val="24"/>
          <w:szCs w:val="24"/>
        </w:rPr>
        <w:t xml:space="preserve">го </w:t>
      </w:r>
      <w:r w:rsidRPr="00842701">
        <w:rPr>
          <w:rFonts w:ascii="Times New Roman" w:hAnsi="Times New Roman"/>
          <w:sz w:val="24"/>
          <w:szCs w:val="24"/>
        </w:rPr>
        <w:t>рецензи</w:t>
      </w:r>
      <w:r w:rsidR="00077A02">
        <w:rPr>
          <w:rFonts w:ascii="Times New Roman" w:hAnsi="Times New Roman"/>
          <w:sz w:val="24"/>
          <w:szCs w:val="24"/>
        </w:rPr>
        <w:t>рования</w:t>
      </w:r>
      <w:r w:rsidRPr="00842701">
        <w:rPr>
          <w:rFonts w:ascii="Times New Roman" w:hAnsi="Times New Roman"/>
          <w:sz w:val="24"/>
          <w:szCs w:val="24"/>
        </w:rPr>
        <w:t xml:space="preserve"> к защите не принимается. 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Отрицательный отзыв научного руководителя и (или) оценка «неудовлетворительно», рекомендуемая официальным рецензентом, не препятствуют допуск</w:t>
      </w:r>
      <w:r w:rsidR="00077A02">
        <w:rPr>
          <w:rFonts w:ascii="Times New Roman" w:hAnsi="Times New Roman"/>
          <w:sz w:val="24"/>
          <w:szCs w:val="24"/>
        </w:rPr>
        <w:t xml:space="preserve">у </w:t>
      </w:r>
      <w:r w:rsidRPr="00842701">
        <w:rPr>
          <w:rFonts w:ascii="Times New Roman" w:hAnsi="Times New Roman"/>
          <w:sz w:val="24"/>
          <w:szCs w:val="24"/>
        </w:rPr>
        <w:t xml:space="preserve"> ВКР к защите. Только комиссия выставляет окончательную оценку по результатам защиты ВКР.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Защита ВКР проводится на открытом заседании комиссии с участием не менее двух третей ее состава.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 Обязательные элементы процедуры защиты: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  оглашение отзыва научного руководителя;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>- оглашение официальных рецензий (внутренней и внешней);</w:t>
      </w:r>
    </w:p>
    <w:p w:rsidR="000555C1" w:rsidRPr="00842701" w:rsidRDefault="000555C1" w:rsidP="000555C1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42701">
        <w:rPr>
          <w:rFonts w:ascii="Times New Roman" w:hAnsi="Times New Roman" w:cs="Times New Roman"/>
          <w:sz w:val="24"/>
          <w:szCs w:val="24"/>
        </w:rPr>
        <w:t xml:space="preserve"> - выступление автора ВКР.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В выступлении автора ВКР должны быть отражены основные положения проведенного исследования, обоснованы его результаты, </w:t>
      </w:r>
      <w:r w:rsidR="00077A02">
        <w:rPr>
          <w:rFonts w:ascii="Times New Roman" w:hAnsi="Times New Roman"/>
          <w:sz w:val="24"/>
          <w:szCs w:val="24"/>
        </w:rPr>
        <w:t>а также даны</w:t>
      </w:r>
      <w:r w:rsidRPr="00842701">
        <w:rPr>
          <w:rFonts w:ascii="Times New Roman" w:hAnsi="Times New Roman"/>
          <w:sz w:val="24"/>
          <w:szCs w:val="24"/>
        </w:rPr>
        <w:t xml:space="preserve"> ответ</w:t>
      </w:r>
      <w:r w:rsidR="00077A02">
        <w:rPr>
          <w:rFonts w:ascii="Times New Roman" w:hAnsi="Times New Roman"/>
          <w:sz w:val="24"/>
          <w:szCs w:val="24"/>
        </w:rPr>
        <w:t>ы</w:t>
      </w:r>
      <w:r w:rsidRPr="00842701">
        <w:rPr>
          <w:rFonts w:ascii="Times New Roman" w:hAnsi="Times New Roman"/>
          <w:sz w:val="24"/>
          <w:szCs w:val="24"/>
        </w:rPr>
        <w:t xml:space="preserve"> на замечания, сделанные научным руководителем и рецензент</w:t>
      </w:r>
      <w:r w:rsidR="00077A02">
        <w:rPr>
          <w:rFonts w:ascii="Times New Roman" w:hAnsi="Times New Roman"/>
          <w:sz w:val="24"/>
          <w:szCs w:val="24"/>
        </w:rPr>
        <w:t>ами</w:t>
      </w:r>
      <w:r w:rsidRPr="00842701">
        <w:rPr>
          <w:rFonts w:ascii="Times New Roman" w:hAnsi="Times New Roman"/>
          <w:sz w:val="24"/>
          <w:szCs w:val="24"/>
        </w:rPr>
        <w:t>. Для сообщения по содержанию ВКР студенту отводится не более 10 минут. При защите могут представляться дополнительные материалы, характеризующие научную и практическую ценность выполненной работы (</w:t>
      </w:r>
      <w:r w:rsidR="000363AC">
        <w:rPr>
          <w:rFonts w:ascii="Times New Roman" w:hAnsi="Times New Roman"/>
          <w:sz w:val="24"/>
          <w:szCs w:val="24"/>
        </w:rPr>
        <w:t xml:space="preserve">опубликованные научные работы в том числе </w:t>
      </w:r>
      <w:r w:rsidRPr="00842701">
        <w:rPr>
          <w:rFonts w:ascii="Times New Roman" w:hAnsi="Times New Roman"/>
          <w:sz w:val="24"/>
          <w:szCs w:val="24"/>
        </w:rPr>
        <w:t xml:space="preserve"> статьи по теме, документы, указывающие на практическое применение результатов работы и т.п.), могут использоваться и технические средства для презентации материалов ВКР.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После оглашения официальных отзывов и рецензий студенту должно быть предоставлено право ответа на замечания, имеющиеся в отзывах и рецензиях.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lastRenderedPageBreak/>
        <w:t>Вопросы членов комиссии автору ВКР должны находиться в рамках ее темы и предмета исследования.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Защита ВКР должна проводиться публично. На защите могут присутствовать все желающие, которые вправе задавать автору ВКР вопросы по теме   работы.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Общая продолжительность публичной защиты ВКР, как правило, не должна превышать 0,5 часа.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Комиссия выставляет оценку за защиту ВКР на закрытом заседании. При выставлении оценки комиссия учитывает </w:t>
      </w:r>
      <w:r w:rsidR="000363AC">
        <w:rPr>
          <w:rFonts w:ascii="Times New Roman" w:hAnsi="Times New Roman"/>
          <w:sz w:val="24"/>
          <w:szCs w:val="24"/>
        </w:rPr>
        <w:t>отзыв</w:t>
      </w:r>
      <w:r w:rsidRPr="00842701">
        <w:rPr>
          <w:rFonts w:ascii="Times New Roman" w:hAnsi="Times New Roman"/>
          <w:sz w:val="24"/>
          <w:szCs w:val="24"/>
        </w:rPr>
        <w:t xml:space="preserve"> научного руководителя,</w:t>
      </w:r>
      <w:r w:rsidR="000363AC">
        <w:rPr>
          <w:rFonts w:ascii="Times New Roman" w:hAnsi="Times New Roman"/>
          <w:sz w:val="24"/>
          <w:szCs w:val="24"/>
        </w:rPr>
        <w:t xml:space="preserve"> и предварительную оценку </w:t>
      </w:r>
      <w:r w:rsidRPr="00842701">
        <w:rPr>
          <w:rFonts w:ascii="Times New Roman" w:hAnsi="Times New Roman"/>
          <w:sz w:val="24"/>
          <w:szCs w:val="24"/>
        </w:rPr>
        <w:t xml:space="preserve"> рецензент</w:t>
      </w:r>
      <w:r w:rsidR="000363AC">
        <w:rPr>
          <w:rFonts w:ascii="Times New Roman" w:hAnsi="Times New Roman"/>
          <w:sz w:val="24"/>
          <w:szCs w:val="24"/>
        </w:rPr>
        <w:t>ов</w:t>
      </w:r>
      <w:r w:rsidRPr="00842701">
        <w:rPr>
          <w:rFonts w:ascii="Times New Roman" w:hAnsi="Times New Roman"/>
          <w:sz w:val="24"/>
          <w:szCs w:val="24"/>
        </w:rPr>
        <w:t>, а также результаты прошедшей защиты и руководствуется критериями оценки ВКР, утвержденными Ученым советом филиала по данно</w:t>
      </w:r>
      <w:r w:rsidR="000363AC">
        <w:rPr>
          <w:rFonts w:ascii="Times New Roman" w:hAnsi="Times New Roman"/>
          <w:sz w:val="24"/>
          <w:szCs w:val="24"/>
        </w:rPr>
        <w:t xml:space="preserve">й </w:t>
      </w:r>
      <w:r w:rsidRPr="00842701">
        <w:rPr>
          <w:rFonts w:ascii="Times New Roman" w:hAnsi="Times New Roman"/>
          <w:sz w:val="24"/>
          <w:szCs w:val="24"/>
        </w:rPr>
        <w:t xml:space="preserve">специальности. </w:t>
      </w:r>
      <w:r w:rsidRPr="00842701">
        <w:rPr>
          <w:rFonts w:ascii="Times New Roman" w:hAnsi="Times New Roman"/>
          <w:spacing w:val="-4"/>
          <w:sz w:val="24"/>
          <w:szCs w:val="24"/>
        </w:rPr>
        <w:t xml:space="preserve">Эти же критерии должен учитывать официальный рецензент </w:t>
      </w:r>
      <w:r w:rsidRPr="00842701">
        <w:rPr>
          <w:rFonts w:ascii="Times New Roman" w:hAnsi="Times New Roman"/>
          <w:sz w:val="24"/>
          <w:szCs w:val="24"/>
        </w:rPr>
        <w:t>ВКР</w:t>
      </w:r>
      <w:r w:rsidRPr="00842701">
        <w:rPr>
          <w:rFonts w:ascii="Times New Roman" w:hAnsi="Times New Roman"/>
          <w:spacing w:val="-4"/>
          <w:sz w:val="24"/>
          <w:szCs w:val="24"/>
        </w:rPr>
        <w:t xml:space="preserve"> при определении рекомендуемой оценки. 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2701">
        <w:rPr>
          <w:rFonts w:ascii="Times New Roman" w:hAnsi="Times New Roman"/>
          <w:color w:val="000000"/>
          <w:spacing w:val="-4"/>
          <w:sz w:val="24"/>
          <w:szCs w:val="24"/>
        </w:rPr>
        <w:t xml:space="preserve">Оценка по итогам защиты </w:t>
      </w:r>
      <w:r w:rsidRPr="00842701">
        <w:rPr>
          <w:rFonts w:ascii="Times New Roman" w:hAnsi="Times New Roman"/>
          <w:color w:val="000000"/>
          <w:sz w:val="24"/>
          <w:szCs w:val="24"/>
        </w:rPr>
        <w:t>ВКР</w:t>
      </w:r>
      <w:r w:rsidRPr="00842701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объявляется комиссией в день её защиты после оформления в установленном порядке протокола заседания комиссии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>По результатам государственной итоговой аттестации выпускника комиссия принимает решение о присвоении ему квалификации</w:t>
      </w:r>
      <w:r w:rsidR="000363AC">
        <w:rPr>
          <w:rFonts w:ascii="Times New Roman" w:hAnsi="Times New Roman"/>
          <w:sz w:val="24"/>
          <w:szCs w:val="24"/>
        </w:rPr>
        <w:t xml:space="preserve"> юрист</w:t>
      </w:r>
      <w:r w:rsidRPr="00842701">
        <w:rPr>
          <w:rFonts w:ascii="Times New Roman" w:hAnsi="Times New Roman"/>
          <w:sz w:val="24"/>
          <w:szCs w:val="24"/>
        </w:rPr>
        <w:t xml:space="preserve"> и выдаче диплома, которое оформляется протоколом. </w:t>
      </w:r>
    </w:p>
    <w:p w:rsidR="000555C1" w:rsidRPr="00842701" w:rsidRDefault="000555C1" w:rsidP="000555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После защиты секретарь комиссии сдает ВКР вместе с официальными рецензиями и отзывом руководителя на выпускающую кафедру. </w:t>
      </w:r>
    </w:p>
    <w:p w:rsidR="000555C1" w:rsidRPr="00842701" w:rsidRDefault="000555C1" w:rsidP="000555C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5C1" w:rsidRDefault="008542D9" w:rsidP="000555C1">
      <w:pPr>
        <w:pStyle w:val="Style4"/>
        <w:widowControl/>
        <w:spacing w:line="240" w:lineRule="auto"/>
        <w:ind w:left="720" w:firstLine="0"/>
        <w:jc w:val="both"/>
        <w:rPr>
          <w:b/>
          <w:sz w:val="24"/>
        </w:rPr>
      </w:pPr>
      <w:r>
        <w:rPr>
          <w:b/>
          <w:sz w:val="24"/>
        </w:rPr>
        <w:t>2.4</w:t>
      </w:r>
      <w:bookmarkStart w:id="3" w:name="_GoBack"/>
      <w:bookmarkEnd w:id="3"/>
      <w:r w:rsidR="00AC72EE">
        <w:rPr>
          <w:b/>
          <w:sz w:val="24"/>
        </w:rPr>
        <w:t xml:space="preserve">. </w:t>
      </w:r>
      <w:r w:rsidR="000555C1" w:rsidRPr="00842701">
        <w:rPr>
          <w:b/>
          <w:sz w:val="24"/>
        </w:rPr>
        <w:t>Критерии оценки результатов защиты ВКР</w:t>
      </w:r>
    </w:p>
    <w:p w:rsidR="000555C1" w:rsidRPr="00842701" w:rsidRDefault="000555C1" w:rsidP="000555C1">
      <w:pPr>
        <w:pStyle w:val="Style4"/>
        <w:widowControl/>
        <w:spacing w:line="240" w:lineRule="auto"/>
        <w:ind w:left="720" w:firstLine="0"/>
        <w:jc w:val="both"/>
        <w:rPr>
          <w:b/>
          <w:sz w:val="24"/>
        </w:rPr>
      </w:pPr>
    </w:p>
    <w:p w:rsidR="000555C1" w:rsidRDefault="000555C1" w:rsidP="000555C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42701">
        <w:rPr>
          <w:rFonts w:ascii="Times New Roman" w:hAnsi="Times New Roman"/>
          <w:sz w:val="24"/>
          <w:szCs w:val="24"/>
        </w:rPr>
        <w:t xml:space="preserve">При определении оценки качества знаний, уровня </w:t>
      </w:r>
      <w:proofErr w:type="spellStart"/>
      <w:r w:rsidRPr="0084270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42701">
        <w:rPr>
          <w:rFonts w:ascii="Times New Roman" w:hAnsi="Times New Roman"/>
          <w:sz w:val="24"/>
          <w:szCs w:val="24"/>
        </w:rPr>
        <w:t xml:space="preserve"> умений и </w:t>
      </w:r>
      <w:r w:rsidR="000363AC">
        <w:rPr>
          <w:rFonts w:ascii="Times New Roman" w:hAnsi="Times New Roman"/>
          <w:sz w:val="24"/>
          <w:szCs w:val="24"/>
        </w:rPr>
        <w:t xml:space="preserve">практических </w:t>
      </w:r>
      <w:r w:rsidRPr="00842701">
        <w:rPr>
          <w:rFonts w:ascii="Times New Roman" w:hAnsi="Times New Roman"/>
          <w:sz w:val="24"/>
          <w:szCs w:val="24"/>
        </w:rPr>
        <w:t>навыков студентов государственная аттестационная комиссия руково</w:t>
      </w:r>
      <w:r w:rsidR="00E75194">
        <w:rPr>
          <w:rFonts w:ascii="Times New Roman" w:hAnsi="Times New Roman"/>
          <w:sz w:val="24"/>
          <w:szCs w:val="24"/>
        </w:rPr>
        <w:t>дствуется следующими критериями:</w:t>
      </w:r>
    </w:p>
    <w:p w:rsidR="00E75194" w:rsidRDefault="00E75194" w:rsidP="00E7519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оценке выступления обучающегося на защите ВКР учитываются:</w:t>
      </w:r>
      <w:r w:rsidR="008F69D9">
        <w:rPr>
          <w:rFonts w:ascii="Times New Roman" w:hAnsi="Times New Roman"/>
          <w:sz w:val="24"/>
          <w:szCs w:val="24"/>
        </w:rPr>
        <w:t xml:space="preserve">  степень </w:t>
      </w:r>
      <w:r>
        <w:rPr>
          <w:rFonts w:ascii="Times New Roman" w:hAnsi="Times New Roman"/>
          <w:sz w:val="24"/>
          <w:szCs w:val="24"/>
        </w:rPr>
        <w:t>отражен</w:t>
      </w:r>
      <w:r w:rsidR="008F69D9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основны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8F69D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проведенного исследования</w:t>
      </w:r>
      <w:r w:rsidR="008F69D9">
        <w:rPr>
          <w:rFonts w:ascii="Times New Roman" w:hAnsi="Times New Roman"/>
          <w:sz w:val="24"/>
          <w:szCs w:val="24"/>
        </w:rPr>
        <w:t xml:space="preserve"> темы;</w:t>
      </w:r>
      <w:r w:rsidR="00AC72EE">
        <w:rPr>
          <w:rFonts w:ascii="Times New Roman" w:hAnsi="Times New Roman"/>
          <w:sz w:val="24"/>
          <w:szCs w:val="24"/>
        </w:rPr>
        <w:t xml:space="preserve"> обоснованность </w:t>
      </w:r>
      <w:r w:rsidR="008F69D9">
        <w:rPr>
          <w:rFonts w:ascii="Times New Roman" w:hAnsi="Times New Roman"/>
          <w:sz w:val="24"/>
          <w:szCs w:val="24"/>
        </w:rPr>
        <w:t>полученных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8F69D9">
        <w:rPr>
          <w:rFonts w:ascii="Times New Roman" w:hAnsi="Times New Roman"/>
          <w:sz w:val="24"/>
          <w:szCs w:val="24"/>
        </w:rPr>
        <w:t>ов исследования и их авторская аргументация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F69D9">
        <w:rPr>
          <w:rFonts w:ascii="Times New Roman" w:hAnsi="Times New Roman"/>
          <w:sz w:val="24"/>
          <w:szCs w:val="24"/>
        </w:rPr>
        <w:t>полнота</w:t>
      </w:r>
      <w:r>
        <w:rPr>
          <w:rFonts w:ascii="Times New Roman" w:hAnsi="Times New Roman"/>
          <w:sz w:val="24"/>
          <w:szCs w:val="24"/>
        </w:rPr>
        <w:t xml:space="preserve"> ответ</w:t>
      </w:r>
      <w:r w:rsidR="008F69D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 замечания, сделанные науч</w:t>
      </w:r>
      <w:r w:rsidR="008F69D9">
        <w:rPr>
          <w:rFonts w:ascii="Times New Roman" w:hAnsi="Times New Roman"/>
          <w:sz w:val="24"/>
          <w:szCs w:val="24"/>
        </w:rPr>
        <w:t xml:space="preserve">ным руководителем и рецензентом; полнота ответов на дополнительные вопросы заданные членами ГЭК; наличие </w:t>
      </w:r>
      <w:r>
        <w:rPr>
          <w:rFonts w:ascii="Times New Roman" w:hAnsi="Times New Roman"/>
          <w:sz w:val="24"/>
          <w:szCs w:val="24"/>
        </w:rPr>
        <w:t>дополнительны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материал</w:t>
      </w:r>
      <w:r w:rsidR="008F69D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характеризующи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научную и практическую </w:t>
      </w:r>
      <w:r w:rsidR="008F69D9">
        <w:rPr>
          <w:rFonts w:ascii="Times New Roman" w:hAnsi="Times New Roman"/>
          <w:sz w:val="24"/>
          <w:szCs w:val="24"/>
        </w:rPr>
        <w:t>значимость</w:t>
      </w:r>
      <w:r>
        <w:rPr>
          <w:rFonts w:ascii="Times New Roman" w:hAnsi="Times New Roman"/>
          <w:sz w:val="24"/>
          <w:szCs w:val="24"/>
        </w:rPr>
        <w:t xml:space="preserve"> выполненной работы (</w:t>
      </w:r>
      <w:r w:rsidR="008F69D9">
        <w:rPr>
          <w:rFonts w:ascii="Times New Roman" w:hAnsi="Times New Roman"/>
          <w:sz w:val="24"/>
          <w:szCs w:val="24"/>
        </w:rPr>
        <w:t xml:space="preserve">опубликованных научных работ, в том числе </w:t>
      </w:r>
      <w:r>
        <w:rPr>
          <w:rFonts w:ascii="Times New Roman" w:hAnsi="Times New Roman"/>
          <w:sz w:val="24"/>
          <w:szCs w:val="24"/>
        </w:rPr>
        <w:t xml:space="preserve"> стат</w:t>
      </w:r>
      <w:r w:rsidR="008F69D9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по теме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 w:rsidR="008F69D9">
        <w:rPr>
          <w:rFonts w:ascii="Times New Roman" w:hAnsi="Times New Roman"/>
          <w:sz w:val="24"/>
          <w:szCs w:val="24"/>
        </w:rPr>
        <w:t>ВКР;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 w:rsidR="008F69D9">
        <w:rPr>
          <w:rFonts w:ascii="Times New Roman" w:hAnsi="Times New Roman"/>
          <w:sz w:val="24"/>
          <w:szCs w:val="24"/>
        </w:rPr>
        <w:t>иных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</w:t>
      </w:r>
      <w:r w:rsidR="008F69D9">
        <w:rPr>
          <w:rFonts w:ascii="Times New Roman" w:hAnsi="Times New Roman"/>
          <w:sz w:val="24"/>
          <w:szCs w:val="24"/>
        </w:rPr>
        <w:t xml:space="preserve">ов свидетельствующих о внедрении </w:t>
      </w:r>
      <w:r>
        <w:rPr>
          <w:rFonts w:ascii="Times New Roman" w:hAnsi="Times New Roman"/>
          <w:sz w:val="24"/>
          <w:szCs w:val="24"/>
        </w:rPr>
        <w:t xml:space="preserve">результатов работы </w:t>
      </w:r>
      <w:r w:rsidR="008F69D9">
        <w:rPr>
          <w:rFonts w:ascii="Times New Roman" w:hAnsi="Times New Roman"/>
          <w:sz w:val="24"/>
          <w:szCs w:val="24"/>
        </w:rPr>
        <w:t xml:space="preserve">в правоприменительную практику </w:t>
      </w:r>
      <w:r>
        <w:rPr>
          <w:rFonts w:ascii="Times New Roman" w:hAnsi="Times New Roman"/>
          <w:sz w:val="24"/>
          <w:szCs w:val="24"/>
        </w:rPr>
        <w:t>и т</w:t>
      </w:r>
      <w:r w:rsidR="008F69D9">
        <w:rPr>
          <w:rFonts w:ascii="Times New Roman" w:hAnsi="Times New Roman"/>
          <w:sz w:val="24"/>
          <w:szCs w:val="24"/>
        </w:rPr>
        <w:t xml:space="preserve">.п.); </w:t>
      </w:r>
      <w:r>
        <w:rPr>
          <w:rFonts w:ascii="Times New Roman" w:hAnsi="Times New Roman"/>
          <w:sz w:val="24"/>
          <w:szCs w:val="24"/>
        </w:rPr>
        <w:t>использова</w:t>
      </w:r>
      <w:r w:rsidR="008F69D9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технически</w:t>
      </w:r>
      <w:r w:rsidR="008F69D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средств для презентации материалов ВКР.</w:t>
      </w:r>
    </w:p>
    <w:p w:rsidR="000555C1" w:rsidRPr="00842701" w:rsidRDefault="008F69D9" w:rsidP="000555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="000555C1" w:rsidRPr="00842701">
        <w:rPr>
          <w:rFonts w:ascii="Times New Roman" w:hAnsi="Times New Roman"/>
          <w:sz w:val="24"/>
          <w:szCs w:val="24"/>
        </w:rPr>
        <w:t>При оценивании</w:t>
      </w:r>
      <w:r>
        <w:rPr>
          <w:rFonts w:ascii="Times New Roman" w:hAnsi="Times New Roman"/>
          <w:sz w:val="24"/>
          <w:szCs w:val="24"/>
        </w:rPr>
        <w:t xml:space="preserve"> содержания </w:t>
      </w:r>
      <w:r w:rsidR="000555C1" w:rsidRPr="00842701">
        <w:rPr>
          <w:rFonts w:ascii="Times New Roman" w:hAnsi="Times New Roman"/>
          <w:sz w:val="24"/>
          <w:szCs w:val="24"/>
        </w:rPr>
        <w:t>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 учитываются такие </w:t>
      </w:r>
      <w:r w:rsidR="000555C1" w:rsidRPr="00842701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и, как:</w:t>
      </w:r>
      <w:r w:rsidR="00CF7EAF">
        <w:rPr>
          <w:rFonts w:ascii="Times New Roman" w:hAnsi="Times New Roman"/>
          <w:sz w:val="24"/>
          <w:szCs w:val="24"/>
        </w:rPr>
        <w:t xml:space="preserve"> </w:t>
      </w:r>
      <w:r w:rsidR="000555C1" w:rsidRPr="00842701">
        <w:rPr>
          <w:rFonts w:ascii="Times New Roman" w:hAnsi="Times New Roman"/>
          <w:sz w:val="24"/>
          <w:szCs w:val="24"/>
        </w:rPr>
        <w:t>самостоятельность</w:t>
      </w:r>
      <w:r w:rsidR="000363AC">
        <w:rPr>
          <w:rFonts w:ascii="Times New Roman" w:hAnsi="Times New Roman"/>
          <w:sz w:val="24"/>
          <w:szCs w:val="24"/>
        </w:rPr>
        <w:t xml:space="preserve"> ее </w:t>
      </w:r>
      <w:r w:rsidR="000555C1" w:rsidRPr="00842701">
        <w:rPr>
          <w:rFonts w:ascii="Times New Roman" w:hAnsi="Times New Roman"/>
          <w:sz w:val="24"/>
          <w:szCs w:val="24"/>
        </w:rPr>
        <w:t xml:space="preserve"> выполнения; соответствие</w:t>
      </w:r>
      <w:r w:rsidR="000363AC">
        <w:rPr>
          <w:rFonts w:ascii="Times New Roman" w:hAnsi="Times New Roman"/>
          <w:sz w:val="24"/>
          <w:szCs w:val="24"/>
        </w:rPr>
        <w:t xml:space="preserve"> содержания избранной </w:t>
      </w:r>
      <w:r w:rsidR="000555C1" w:rsidRPr="00842701">
        <w:rPr>
          <w:rFonts w:ascii="Times New Roman" w:hAnsi="Times New Roman"/>
          <w:sz w:val="24"/>
          <w:szCs w:val="24"/>
        </w:rPr>
        <w:t xml:space="preserve"> теме; полнота раскрытия темы;  степень верификации фактов и другой информации; последовательность изложения;  разнообразие  представленного материала и умение его систематизировать,  обоснование  использования  критериев классификации и </w:t>
      </w:r>
      <w:proofErr w:type="spellStart"/>
      <w:r w:rsidR="000555C1" w:rsidRPr="00842701">
        <w:rPr>
          <w:rFonts w:ascii="Times New Roman" w:hAnsi="Times New Roman"/>
          <w:sz w:val="24"/>
          <w:szCs w:val="24"/>
        </w:rPr>
        <w:t>типологизации</w:t>
      </w:r>
      <w:proofErr w:type="spellEnd"/>
      <w:r w:rsidR="000555C1" w:rsidRPr="00842701">
        <w:rPr>
          <w:rFonts w:ascii="Times New Roman" w:hAnsi="Times New Roman"/>
          <w:sz w:val="24"/>
          <w:szCs w:val="24"/>
        </w:rPr>
        <w:t>; широта использованных и проанализированных</w:t>
      </w:r>
      <w:r>
        <w:rPr>
          <w:rFonts w:ascii="Times New Roman" w:hAnsi="Times New Roman"/>
          <w:sz w:val="24"/>
          <w:szCs w:val="24"/>
        </w:rPr>
        <w:t xml:space="preserve"> нормативных и иных</w:t>
      </w:r>
      <w:r w:rsidR="000555C1" w:rsidRPr="00842701">
        <w:rPr>
          <w:rFonts w:ascii="Times New Roman" w:hAnsi="Times New Roman"/>
          <w:sz w:val="24"/>
          <w:szCs w:val="24"/>
        </w:rPr>
        <w:t xml:space="preserve"> источников; глубина и самостоятельность проведенного</w:t>
      </w:r>
      <w:r w:rsidR="000363AC">
        <w:rPr>
          <w:rFonts w:ascii="Times New Roman" w:hAnsi="Times New Roman"/>
          <w:sz w:val="24"/>
          <w:szCs w:val="24"/>
        </w:rPr>
        <w:t xml:space="preserve"> автором </w:t>
      </w:r>
      <w:r w:rsidR="000555C1" w:rsidRPr="00842701">
        <w:rPr>
          <w:rFonts w:ascii="Times New Roman" w:hAnsi="Times New Roman"/>
          <w:sz w:val="24"/>
          <w:szCs w:val="24"/>
        </w:rPr>
        <w:t xml:space="preserve"> анализа; сформулированные  </w:t>
      </w:r>
      <w:r>
        <w:rPr>
          <w:rFonts w:ascii="Times New Roman" w:hAnsi="Times New Roman"/>
          <w:sz w:val="24"/>
          <w:szCs w:val="24"/>
        </w:rPr>
        <w:t xml:space="preserve">итоговые </w:t>
      </w:r>
      <w:r w:rsidR="000555C1" w:rsidRPr="00842701">
        <w:rPr>
          <w:rFonts w:ascii="Times New Roman" w:hAnsi="Times New Roman"/>
          <w:sz w:val="24"/>
          <w:szCs w:val="24"/>
        </w:rPr>
        <w:t>положения  и выводы; правильн</w:t>
      </w:r>
      <w:r>
        <w:rPr>
          <w:rFonts w:ascii="Times New Roman" w:hAnsi="Times New Roman"/>
          <w:sz w:val="24"/>
          <w:szCs w:val="24"/>
        </w:rPr>
        <w:t>ость оформления ВКР.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t>оценка «</w:t>
      </w:r>
      <w:r w:rsidRPr="009A695C">
        <w:rPr>
          <w:b/>
          <w:bCs/>
          <w:i/>
          <w:iCs/>
          <w:sz w:val="24"/>
        </w:rPr>
        <w:t>отлично</w:t>
      </w:r>
      <w:r w:rsidRPr="009A695C">
        <w:rPr>
          <w:sz w:val="24"/>
        </w:rPr>
        <w:t xml:space="preserve">» выставляется студенту, показавшему творческий, самостоятельный подход к разработке темы; ее высокий научный уровень; глубину анализа литературных источников;  умение систематизировать и обобщать информацию, самостоятельно решать поставленные задачи (в том числе и нестандартные) с использованием передовых научных технологий; последовательность, логичность и завершенность в изложении материала; правильность и научную обоснованность выводов; оформление работы в соответствии с действующими </w:t>
      </w:r>
      <w:proofErr w:type="spellStart"/>
      <w:r w:rsidRPr="009A695C">
        <w:rPr>
          <w:sz w:val="24"/>
        </w:rPr>
        <w:t>ГОСТами</w:t>
      </w:r>
      <w:proofErr w:type="spellEnd"/>
      <w:r w:rsidRPr="009A695C">
        <w:rPr>
          <w:sz w:val="24"/>
        </w:rPr>
        <w:t xml:space="preserve"> и методическими указаниями </w:t>
      </w:r>
      <w:proofErr w:type="spellStart"/>
      <w:r w:rsidRPr="009A695C">
        <w:rPr>
          <w:sz w:val="24"/>
        </w:rPr>
        <w:t>РАНХиГС</w:t>
      </w:r>
      <w:proofErr w:type="spellEnd"/>
      <w:r w:rsidRPr="009A695C">
        <w:rPr>
          <w:sz w:val="24"/>
        </w:rPr>
        <w:t xml:space="preserve">; высокую степень </w:t>
      </w:r>
      <w:r w:rsidR="000363AC">
        <w:rPr>
          <w:sz w:val="24"/>
        </w:rPr>
        <w:t>владе</w:t>
      </w:r>
      <w:r w:rsidRPr="009A695C">
        <w:rPr>
          <w:sz w:val="24"/>
        </w:rPr>
        <w:t>ния общими и профессиональными компетенциями, проявивш</w:t>
      </w:r>
      <w:r w:rsidR="000363AC">
        <w:rPr>
          <w:sz w:val="24"/>
        </w:rPr>
        <w:t>ую</w:t>
      </w:r>
      <w:r w:rsidRPr="009A695C">
        <w:rPr>
          <w:sz w:val="24"/>
        </w:rPr>
        <w:t>ся как в содержании ВКР, так и в процессе ее защиты.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lastRenderedPageBreak/>
        <w:t>оценка «</w:t>
      </w:r>
      <w:r w:rsidRPr="009A695C">
        <w:rPr>
          <w:b/>
          <w:bCs/>
          <w:i/>
          <w:iCs/>
          <w:sz w:val="24"/>
        </w:rPr>
        <w:t>хорошо</w:t>
      </w:r>
      <w:r w:rsidRPr="009A695C">
        <w:rPr>
          <w:sz w:val="24"/>
        </w:rPr>
        <w:t xml:space="preserve">» выставляется студенту, показавшему самостоятельный подход к разработке темы; ее достаточный научный уровень; достаточный уровень анализа литературных источников;  умение систематизировать и обобщать информацию, самостоятельно решать поставленные задачи; последовательность, логичность и завершенность в изложении материала; правильность и научную обоснованность выводов; оформление работы в соответствии с действующими </w:t>
      </w:r>
      <w:proofErr w:type="spellStart"/>
      <w:r w:rsidRPr="009A695C">
        <w:rPr>
          <w:sz w:val="24"/>
        </w:rPr>
        <w:t>ГОСТами</w:t>
      </w:r>
      <w:proofErr w:type="spellEnd"/>
      <w:r w:rsidRPr="009A695C">
        <w:rPr>
          <w:sz w:val="24"/>
        </w:rPr>
        <w:t xml:space="preserve"> и методическими указаниями </w:t>
      </w:r>
      <w:proofErr w:type="spellStart"/>
      <w:r w:rsidRPr="009A695C">
        <w:rPr>
          <w:sz w:val="24"/>
        </w:rPr>
        <w:t>РАНХиГС</w:t>
      </w:r>
      <w:proofErr w:type="spellEnd"/>
      <w:r w:rsidRPr="009A695C">
        <w:rPr>
          <w:sz w:val="24"/>
        </w:rPr>
        <w:t>; достаточную степень обладания общими и профессиональными компетенциями, проявившимися как в содержании ВКР, так и в процессе ее защиты.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t>оценка «</w:t>
      </w:r>
      <w:r w:rsidRPr="009A695C">
        <w:rPr>
          <w:b/>
          <w:bCs/>
          <w:i/>
          <w:iCs/>
          <w:sz w:val="24"/>
        </w:rPr>
        <w:t>удовлетворительно</w:t>
      </w:r>
      <w:r w:rsidRPr="009A695C">
        <w:rPr>
          <w:sz w:val="24"/>
        </w:rPr>
        <w:t xml:space="preserve">» выставляется студенту, показавшему недостаточно высокий научный уровень выпускной квалификационной работы; недостаточно высокий уровень анализа литературных источников; недостаточное умение систематизировать и обобщать информацию, самостоятельно решать поставленные задачи; непоследовательность в изложении материала; недостаточно высокую степень обоснованности выводов; оформление работы в соответствии с действующими </w:t>
      </w:r>
      <w:proofErr w:type="spellStart"/>
      <w:r w:rsidRPr="009A695C">
        <w:rPr>
          <w:sz w:val="24"/>
        </w:rPr>
        <w:t>ГОСТами</w:t>
      </w:r>
      <w:proofErr w:type="spellEnd"/>
      <w:r w:rsidRPr="009A695C">
        <w:rPr>
          <w:sz w:val="24"/>
        </w:rPr>
        <w:t xml:space="preserve"> и методическими указаниями </w:t>
      </w:r>
      <w:proofErr w:type="spellStart"/>
      <w:r w:rsidRPr="009A695C">
        <w:rPr>
          <w:sz w:val="24"/>
        </w:rPr>
        <w:t>РАНХиГС</w:t>
      </w:r>
      <w:proofErr w:type="spellEnd"/>
      <w:r w:rsidRPr="009A695C">
        <w:rPr>
          <w:sz w:val="24"/>
        </w:rPr>
        <w:t xml:space="preserve">; недостаточно высокую степень </w:t>
      </w:r>
      <w:r w:rsidR="000363AC">
        <w:rPr>
          <w:sz w:val="24"/>
        </w:rPr>
        <w:t>владения</w:t>
      </w:r>
      <w:r w:rsidRPr="009A695C">
        <w:rPr>
          <w:sz w:val="24"/>
        </w:rPr>
        <w:t xml:space="preserve"> общими и профессиональными компетенциями, проявивш</w:t>
      </w:r>
      <w:r w:rsidR="000363AC">
        <w:rPr>
          <w:sz w:val="24"/>
        </w:rPr>
        <w:t>ую</w:t>
      </w:r>
      <w:r w:rsidRPr="009A695C">
        <w:rPr>
          <w:sz w:val="24"/>
        </w:rPr>
        <w:t>ся как в содержании ВКР, так и в процес</w:t>
      </w:r>
      <w:r w:rsidR="000363AC">
        <w:rPr>
          <w:sz w:val="24"/>
        </w:rPr>
        <w:t>се ее защиты, особенно в выступлении выпускника и его ответах на заданные членами ГЭК вопросы.</w:t>
      </w:r>
    </w:p>
    <w:p w:rsidR="000555C1" w:rsidRPr="009A695C" w:rsidRDefault="000555C1" w:rsidP="000555C1">
      <w:pPr>
        <w:pStyle w:val="Style4"/>
        <w:widowControl/>
        <w:spacing w:line="240" w:lineRule="auto"/>
        <w:ind w:left="68" w:firstLine="709"/>
        <w:jc w:val="both"/>
        <w:rPr>
          <w:sz w:val="24"/>
        </w:rPr>
      </w:pPr>
      <w:r w:rsidRPr="009A695C">
        <w:rPr>
          <w:sz w:val="24"/>
        </w:rPr>
        <w:t>оценка «</w:t>
      </w:r>
      <w:r w:rsidRPr="009A695C">
        <w:rPr>
          <w:b/>
          <w:bCs/>
          <w:i/>
          <w:iCs/>
          <w:sz w:val="24"/>
        </w:rPr>
        <w:t>неудовлетворительно</w:t>
      </w:r>
      <w:r w:rsidRPr="009A695C">
        <w:rPr>
          <w:sz w:val="24"/>
        </w:rPr>
        <w:t>» выставляется студенту, показавшему несамостоятельный подход к разработке темы; ее невысокий научный уровень; отсутствие анализа литературных источников; неумение систематизировать и обобщать информацию, самостоятельно решать поставленные задачи; непоследовательность, нелогичность и незавершенность в изложении материала; отсутствие выводов или их обосно</w:t>
      </w:r>
      <w:r>
        <w:rPr>
          <w:sz w:val="24"/>
        </w:rPr>
        <w:t>ва</w:t>
      </w:r>
      <w:r w:rsidRPr="009A695C">
        <w:rPr>
          <w:sz w:val="24"/>
        </w:rPr>
        <w:t xml:space="preserve">ния; оформление работы не в соответствии с действующими </w:t>
      </w:r>
      <w:proofErr w:type="spellStart"/>
      <w:r w:rsidRPr="009A695C">
        <w:rPr>
          <w:sz w:val="24"/>
        </w:rPr>
        <w:t>ГОСТами</w:t>
      </w:r>
      <w:proofErr w:type="spellEnd"/>
      <w:r w:rsidRPr="009A695C">
        <w:rPr>
          <w:sz w:val="24"/>
        </w:rPr>
        <w:t xml:space="preserve"> и методическими указаниями </w:t>
      </w:r>
      <w:proofErr w:type="spellStart"/>
      <w:r w:rsidRPr="009A695C">
        <w:rPr>
          <w:sz w:val="24"/>
        </w:rPr>
        <w:t>РАНХиГС</w:t>
      </w:r>
      <w:proofErr w:type="spellEnd"/>
      <w:r w:rsidRPr="009A695C">
        <w:rPr>
          <w:sz w:val="24"/>
        </w:rPr>
        <w:t>; недостаточную степень обладания общими и профессиональными компетенциями, проявившимися как в содержании ВКР, так и в процессе ее защиты.</w:t>
      </w:r>
    </w:p>
    <w:p w:rsidR="00E1244F" w:rsidRPr="005F70C9" w:rsidRDefault="00E1244F" w:rsidP="005F70C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0C9">
        <w:rPr>
          <w:rFonts w:ascii="Times New Roman" w:hAnsi="Times New Roman" w:cs="Times New Roman"/>
          <w:color w:val="auto"/>
          <w:sz w:val="24"/>
          <w:szCs w:val="24"/>
        </w:rPr>
        <w:t>3. Порядок проведения ГИА для выпускников из числа лиц с ограниченными возможностями здоровья</w:t>
      </w:r>
      <w:bookmarkEnd w:id="2"/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Для обучающихся из числа инвалидов </w:t>
      </w:r>
      <w:r w:rsidR="000363AC">
        <w:rPr>
          <w:rFonts w:ascii="Times New Roman" w:hAnsi="Times New Roman"/>
          <w:sz w:val="24"/>
          <w:szCs w:val="24"/>
        </w:rPr>
        <w:t xml:space="preserve">и лиц с ограниченными возможностями здоровья </w:t>
      </w:r>
      <w:r w:rsidRPr="00403BBE">
        <w:rPr>
          <w:rFonts w:ascii="Times New Roman" w:hAnsi="Times New Roman"/>
          <w:sz w:val="24"/>
          <w:szCs w:val="24"/>
        </w:rPr>
        <w:t>государственная итоговая аттестация проводится с учетом особенностей их психофизического развития, и</w:t>
      </w:r>
      <w:r w:rsidR="0075639E">
        <w:rPr>
          <w:rFonts w:ascii="Times New Roman" w:hAnsi="Times New Roman"/>
          <w:sz w:val="24"/>
          <w:szCs w:val="24"/>
        </w:rPr>
        <w:t xml:space="preserve"> индивидуальных возможностей, а также их </w:t>
      </w:r>
      <w:r>
        <w:rPr>
          <w:rFonts w:ascii="Times New Roman" w:hAnsi="Times New Roman"/>
          <w:sz w:val="24"/>
          <w:szCs w:val="24"/>
        </w:rPr>
        <w:t>состояния здоровья.</w:t>
      </w:r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</w:t>
      </w:r>
    </w:p>
    <w:p w:rsidR="00E1244F" w:rsidRPr="00403BBE" w:rsidRDefault="00E1244F" w:rsidP="00E1244F">
      <w:pPr>
        <w:widowControl/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</w:t>
      </w:r>
      <w:r w:rsidRPr="00403BBE">
        <w:rPr>
          <w:rFonts w:ascii="Times New Roman" w:hAnsi="Times New Roman"/>
          <w:sz w:val="24"/>
          <w:szCs w:val="24"/>
        </w:rPr>
        <w:lastRenderedPageBreak/>
        <w:t>отсутствии лифтов аудитория должна располагаться на первом этаже, наличие специальных кресел и других приспособлений).</w:t>
      </w:r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 письменному заявлению обучающегося инвалида продолжительност</w:t>
      </w:r>
      <w:r>
        <w:rPr>
          <w:rFonts w:ascii="Times New Roman" w:hAnsi="Times New Roman"/>
          <w:sz w:val="24"/>
          <w:szCs w:val="24"/>
        </w:rPr>
        <w:t xml:space="preserve">ь сдачи обучающимся </w:t>
      </w:r>
      <w:r w:rsidRPr="00403BBE">
        <w:rPr>
          <w:rFonts w:ascii="Times New Roman" w:hAnsi="Times New Roman"/>
          <w:sz w:val="24"/>
          <w:szCs w:val="24"/>
        </w:rPr>
        <w:t xml:space="preserve">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продолжительность сдачи государственного экзамена, проводимого в письменной форме, - не более чем на 90 минут;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продолж</w:t>
      </w:r>
      <w:r>
        <w:rPr>
          <w:rFonts w:ascii="Times New Roman" w:hAnsi="Times New Roman"/>
          <w:sz w:val="24"/>
          <w:szCs w:val="24"/>
        </w:rPr>
        <w:t xml:space="preserve">ительность выступления </w:t>
      </w:r>
      <w:r w:rsidRPr="00403BBE">
        <w:rPr>
          <w:rFonts w:ascii="Times New Roman" w:hAnsi="Times New Roman"/>
          <w:sz w:val="24"/>
          <w:szCs w:val="24"/>
        </w:rPr>
        <w:t xml:space="preserve"> при </w:t>
      </w:r>
      <w:r w:rsidR="006C13F0">
        <w:rPr>
          <w:rFonts w:ascii="Times New Roman" w:hAnsi="Times New Roman"/>
          <w:sz w:val="24"/>
          <w:szCs w:val="24"/>
        </w:rPr>
        <w:t>защите ВКР</w:t>
      </w:r>
      <w:r w:rsidRPr="00403BBE">
        <w:rPr>
          <w:rFonts w:ascii="Times New Roman" w:hAnsi="Times New Roman"/>
          <w:sz w:val="24"/>
          <w:szCs w:val="24"/>
        </w:rPr>
        <w:t xml:space="preserve"> - не более чем на 15 минут.</w:t>
      </w:r>
    </w:p>
    <w:p w:rsidR="00E1244F" w:rsidRPr="00403BBE" w:rsidRDefault="00E1244F" w:rsidP="00E124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В зависимости от индивидуальных особенностей обучающихся с ограниченными возможностями здоровья </w:t>
      </w:r>
      <w:proofErr w:type="spellStart"/>
      <w:r>
        <w:rPr>
          <w:rFonts w:ascii="Times New Roman" w:hAnsi="Times New Roman"/>
          <w:sz w:val="24"/>
          <w:szCs w:val="24"/>
        </w:rPr>
        <w:t>ВИУ-филиал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r w:rsidRPr="00403BBE">
        <w:rPr>
          <w:rFonts w:ascii="Times New Roman" w:hAnsi="Times New Roman"/>
          <w:sz w:val="24"/>
          <w:szCs w:val="24"/>
        </w:rPr>
        <w:t>обеспечивает</w:t>
      </w:r>
      <w:proofErr w:type="spellEnd"/>
      <w:r w:rsidRPr="00403BBE">
        <w:rPr>
          <w:rFonts w:ascii="Times New Roman" w:hAnsi="Times New Roman"/>
          <w:sz w:val="24"/>
          <w:szCs w:val="24"/>
        </w:rPr>
        <w:t xml:space="preserve"> выполнение следующих требований при проведении государственного аттестационного испытания:</w:t>
      </w:r>
    </w:p>
    <w:p w:rsidR="00E1244F" w:rsidRPr="002718D5" w:rsidRDefault="00E1244F" w:rsidP="00E1244F">
      <w:pPr>
        <w:jc w:val="both"/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а) для слепых: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403BBE">
        <w:rPr>
          <w:rFonts w:ascii="Times New Roman" w:hAnsi="Times New Roman"/>
          <w:sz w:val="24"/>
          <w:szCs w:val="24"/>
        </w:rPr>
        <w:t>надиктовываются</w:t>
      </w:r>
      <w:proofErr w:type="spellEnd"/>
      <w:r w:rsidRPr="00403BBE">
        <w:rPr>
          <w:rFonts w:ascii="Times New Roman" w:hAnsi="Times New Roman"/>
          <w:sz w:val="24"/>
          <w:szCs w:val="24"/>
        </w:rPr>
        <w:t xml:space="preserve"> ассистенту;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б) для слабовидящих</w:t>
      </w:r>
      <w:r w:rsidRPr="00403BBE">
        <w:rPr>
          <w:rFonts w:ascii="Times New Roman" w:hAnsi="Times New Roman"/>
          <w:sz w:val="24"/>
          <w:szCs w:val="24"/>
        </w:rPr>
        <w:t>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E1244F" w:rsidRPr="002718D5" w:rsidRDefault="00E1244F" w:rsidP="00E1244F">
      <w:pPr>
        <w:jc w:val="both"/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в) для глухих и слабослышащих, с тяжелыми нарушениями речи: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 их желанию государственные аттестационные испытания проводятся в письменной форме;</w:t>
      </w:r>
    </w:p>
    <w:p w:rsidR="00E1244F" w:rsidRPr="002718D5" w:rsidRDefault="00E1244F" w:rsidP="00E1244F">
      <w:pPr>
        <w:jc w:val="both"/>
        <w:rPr>
          <w:rFonts w:ascii="Times New Roman" w:hAnsi="Times New Roman"/>
          <w:i/>
          <w:sz w:val="24"/>
          <w:szCs w:val="24"/>
        </w:rPr>
      </w:pPr>
      <w:r w:rsidRPr="002718D5">
        <w:rPr>
          <w:rFonts w:ascii="Times New Roman" w:hAnsi="Times New Roman"/>
          <w:i/>
          <w:sz w:val="24"/>
          <w:szCs w:val="24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403BBE">
        <w:rPr>
          <w:rFonts w:ascii="Times New Roman" w:hAnsi="Times New Roman"/>
          <w:sz w:val="24"/>
          <w:szCs w:val="24"/>
        </w:rPr>
        <w:t>надиктовываются</w:t>
      </w:r>
      <w:proofErr w:type="spellEnd"/>
      <w:r w:rsidRPr="00403BBE">
        <w:rPr>
          <w:rFonts w:ascii="Times New Roman" w:hAnsi="Times New Roman"/>
          <w:sz w:val="24"/>
          <w:szCs w:val="24"/>
        </w:rPr>
        <w:t xml:space="preserve"> ассистенту;</w:t>
      </w:r>
    </w:p>
    <w:p w:rsidR="00E1244F" w:rsidRPr="00403BBE" w:rsidRDefault="00E1244F" w:rsidP="00E1244F">
      <w:pPr>
        <w:jc w:val="both"/>
        <w:rPr>
          <w:rFonts w:ascii="Times New Roman" w:hAnsi="Times New Roman"/>
          <w:sz w:val="24"/>
          <w:szCs w:val="24"/>
        </w:rPr>
      </w:pPr>
      <w:r w:rsidRPr="00403BBE">
        <w:rPr>
          <w:rFonts w:ascii="Times New Roman" w:hAnsi="Times New Roman"/>
          <w:sz w:val="24"/>
          <w:szCs w:val="24"/>
        </w:rPr>
        <w:t>по их желанию государственные аттестационные испытания проводятся в устной форме.</w:t>
      </w:r>
    </w:p>
    <w:p w:rsidR="00E1244F" w:rsidRPr="00403BBE" w:rsidRDefault="00E1244F" w:rsidP="00322A3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 из числа</w:t>
      </w:r>
      <w:r w:rsidRPr="00403BBE">
        <w:rPr>
          <w:rFonts w:ascii="Times New Roman" w:hAnsi="Times New Roman"/>
          <w:sz w:val="24"/>
          <w:szCs w:val="24"/>
        </w:rPr>
        <w:t xml:space="preserve"> инвалид</w:t>
      </w:r>
      <w:r>
        <w:rPr>
          <w:rFonts w:ascii="Times New Roman" w:hAnsi="Times New Roman"/>
          <w:sz w:val="24"/>
          <w:szCs w:val="24"/>
        </w:rPr>
        <w:t>ов</w:t>
      </w:r>
      <w:r w:rsidRPr="00403BBE">
        <w:rPr>
          <w:rFonts w:ascii="Times New Roman" w:hAnsi="Times New Roman"/>
          <w:sz w:val="24"/>
          <w:szCs w:val="24"/>
        </w:rPr>
        <w:t xml:space="preserve"> не позднее,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индивидуальных воз</w:t>
      </w:r>
      <w:r>
        <w:rPr>
          <w:rFonts w:ascii="Times New Roman" w:hAnsi="Times New Roman"/>
          <w:sz w:val="24"/>
          <w:szCs w:val="24"/>
        </w:rPr>
        <w:t>можностей и состояния здоровья</w:t>
      </w:r>
      <w:r w:rsidRPr="00403BBE">
        <w:rPr>
          <w:rFonts w:ascii="Times New Roman" w:hAnsi="Times New Roman"/>
          <w:sz w:val="24"/>
          <w:szCs w:val="24"/>
        </w:rPr>
        <w:t>. К заявлению прилагаются документы, подтверждающие н</w:t>
      </w:r>
      <w:r>
        <w:rPr>
          <w:rFonts w:ascii="Times New Roman" w:hAnsi="Times New Roman"/>
          <w:sz w:val="24"/>
          <w:szCs w:val="24"/>
        </w:rPr>
        <w:t>аличие у обучающегося</w:t>
      </w:r>
      <w:r w:rsidRPr="00403BBE">
        <w:rPr>
          <w:rFonts w:ascii="Times New Roman" w:hAnsi="Times New Roman"/>
          <w:sz w:val="24"/>
          <w:szCs w:val="24"/>
        </w:rPr>
        <w:t xml:space="preserve"> индивидуальных особенностей (при отсутствии указанных документов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ВИУ-филиал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  <w:r w:rsidRPr="00403BBE">
        <w:rPr>
          <w:rFonts w:ascii="Times New Roman" w:hAnsi="Times New Roman"/>
          <w:sz w:val="24"/>
          <w:szCs w:val="24"/>
        </w:rPr>
        <w:t>).</w:t>
      </w:r>
    </w:p>
    <w:p w:rsidR="00E1244F" w:rsidRPr="00906CD1" w:rsidRDefault="00E1244F" w:rsidP="00906CD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обучающийся</w:t>
      </w:r>
      <w:r w:rsidRPr="00403BBE">
        <w:rPr>
          <w:rFonts w:ascii="Times New Roman" w:hAnsi="Times New Roman"/>
          <w:sz w:val="24"/>
          <w:szCs w:val="24"/>
        </w:rPr>
        <w:t xml:space="preserve">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</w:t>
      </w:r>
      <w:r w:rsidRPr="00403BBE">
        <w:rPr>
          <w:rFonts w:ascii="Times New Roman" w:hAnsi="Times New Roman"/>
          <w:sz w:val="24"/>
          <w:szCs w:val="24"/>
        </w:rPr>
        <w:lastRenderedPageBreak/>
        <w:t>каждого государственного аттестационного испытания).</w:t>
      </w:r>
    </w:p>
    <w:p w:rsidR="00E1244F" w:rsidRPr="005F70C9" w:rsidRDefault="00E1244F" w:rsidP="005F70C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95484168"/>
      <w:r w:rsidRPr="005F70C9">
        <w:rPr>
          <w:rFonts w:ascii="Times New Roman" w:hAnsi="Times New Roman" w:cs="Times New Roman"/>
          <w:color w:val="auto"/>
          <w:sz w:val="24"/>
          <w:szCs w:val="24"/>
        </w:rPr>
        <w:t>4. Порядок подачи и рассмотрения апелляций</w:t>
      </w:r>
      <w:bookmarkEnd w:id="4"/>
    </w:p>
    <w:p w:rsidR="00E1244F" w:rsidRDefault="00E1244F" w:rsidP="00E1244F">
      <w:pPr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По результатам государственных аттестационных испытаний обучающийся имеет право на </w:t>
      </w:r>
      <w:proofErr w:type="spellStart"/>
      <w:r w:rsidRPr="00EE382C">
        <w:rPr>
          <w:rFonts w:ascii="Times New Roman" w:hAnsi="Times New Roman"/>
          <w:sz w:val="24"/>
          <w:szCs w:val="24"/>
        </w:rPr>
        <w:t>апелляцию.Обучающийся</w:t>
      </w:r>
      <w:proofErr w:type="spellEnd"/>
      <w:r w:rsidRPr="00EE382C">
        <w:rPr>
          <w:rFonts w:ascii="Times New Roman" w:hAnsi="Times New Roman"/>
          <w:sz w:val="24"/>
          <w:szCs w:val="24"/>
        </w:rPr>
        <w:t xml:space="preserve">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</w:t>
      </w:r>
      <w:proofErr w:type="spellStart"/>
      <w:r w:rsidRPr="00EE382C">
        <w:rPr>
          <w:rFonts w:ascii="Times New Roman" w:hAnsi="Times New Roman"/>
          <w:sz w:val="24"/>
          <w:szCs w:val="24"/>
        </w:rPr>
        <w:t>экзамена.Апелляция</w:t>
      </w:r>
      <w:proofErr w:type="spellEnd"/>
      <w:r w:rsidRPr="00EE382C">
        <w:rPr>
          <w:rFonts w:ascii="Times New Roman" w:hAnsi="Times New Roman"/>
          <w:sz w:val="24"/>
          <w:szCs w:val="24"/>
        </w:rPr>
        <w:t xml:space="preserve">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Для рассмотрения апелляции секретарь ГЭК направляет в апелляционную комиссию протокол заседания ГЭК, заключение председателя ГЭК о соблюдении процедурных вопросов при проведении государственного аттестационного испытания, а также письменные ответы </w:t>
      </w:r>
      <w:r w:rsidR="0075639E" w:rsidRPr="00EE382C">
        <w:rPr>
          <w:rFonts w:ascii="Times New Roman" w:hAnsi="Times New Roman"/>
          <w:sz w:val="24"/>
          <w:szCs w:val="24"/>
        </w:rPr>
        <w:t xml:space="preserve">(при их наличии) </w:t>
      </w:r>
      <w:r w:rsidRPr="00EE382C">
        <w:rPr>
          <w:rFonts w:ascii="Times New Roman" w:hAnsi="Times New Roman"/>
          <w:sz w:val="24"/>
          <w:szCs w:val="24"/>
        </w:rPr>
        <w:t>обучающегося (для рассмотрения апелляции по проведению государственного экзамена) либо выпускную квалификационную работу, отзыв и рецензи</w:t>
      </w:r>
      <w:r w:rsidR="0075639E">
        <w:rPr>
          <w:rFonts w:ascii="Times New Roman" w:hAnsi="Times New Roman"/>
          <w:sz w:val="24"/>
          <w:szCs w:val="24"/>
        </w:rPr>
        <w:t>и</w:t>
      </w:r>
      <w:r w:rsidRPr="00EE382C">
        <w:rPr>
          <w:rFonts w:ascii="Times New Roman" w:hAnsi="Times New Roman"/>
          <w:sz w:val="24"/>
          <w:szCs w:val="24"/>
        </w:rPr>
        <w:t xml:space="preserve"> (для рассмотрения апелляции по проведению защиты выпускной квалификационной работы).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Апелляция не позднее 2 рабочих дней со дня ее подачи рассматривается на заседании апелляционной комиссии, на которое приглашаются председатель ГЭК и обучающийся, подавший апелляцию. Заседание апелляционной комиссии может проводиться в </w:t>
      </w:r>
      <w:proofErr w:type="spellStart"/>
      <w:r w:rsidRPr="00EE382C">
        <w:rPr>
          <w:rFonts w:ascii="Times New Roman" w:hAnsi="Times New Roman"/>
          <w:sz w:val="24"/>
          <w:szCs w:val="24"/>
        </w:rPr>
        <w:t>отсутствиеобучающегося</w:t>
      </w:r>
      <w:proofErr w:type="spellEnd"/>
      <w:r w:rsidRPr="00EE382C">
        <w:rPr>
          <w:rFonts w:ascii="Times New Roman" w:hAnsi="Times New Roman"/>
          <w:sz w:val="24"/>
          <w:szCs w:val="24"/>
        </w:rPr>
        <w:t xml:space="preserve">, подавшего апелляцию, в случае его неявки на заседание апелляционной комиссии. Неявка обучающегося на заседание апелляционной комиссии фиксируется в протоколе заседания комиссии. 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 В случае неприбытия обучающегося для ознакомления с решением апелляционной комиссии или его отказа от подписи, составляется соответствующий акт, который подписывается не менее чем двумя членами апелляционной комиссии.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а) 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б) 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В случае, указанном в подпункте «б» настоящего пункта,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Обучающемуся предоставляется </w:t>
      </w:r>
      <w:proofErr w:type="spellStart"/>
      <w:r w:rsidRPr="00EE382C">
        <w:rPr>
          <w:rFonts w:ascii="Times New Roman" w:hAnsi="Times New Roman"/>
          <w:sz w:val="24"/>
          <w:szCs w:val="24"/>
        </w:rPr>
        <w:t>возможностьпройти</w:t>
      </w:r>
      <w:proofErr w:type="spellEnd"/>
      <w:r w:rsidRPr="00EE382C">
        <w:rPr>
          <w:rFonts w:ascii="Times New Roman" w:hAnsi="Times New Roman"/>
          <w:sz w:val="24"/>
          <w:szCs w:val="24"/>
        </w:rPr>
        <w:t xml:space="preserve"> государственное аттестационное испытание в сроки, установленные приказом </w:t>
      </w:r>
      <w:r>
        <w:rPr>
          <w:rFonts w:ascii="Times New Roman" w:hAnsi="Times New Roman"/>
          <w:sz w:val="24"/>
          <w:szCs w:val="24"/>
        </w:rPr>
        <w:t>Института</w:t>
      </w:r>
      <w:r w:rsidRPr="00EE382C">
        <w:rPr>
          <w:rFonts w:ascii="Times New Roman" w:hAnsi="Times New Roman"/>
          <w:sz w:val="24"/>
          <w:szCs w:val="24"/>
        </w:rPr>
        <w:t>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а) об отклонении апелляции и сохранении результата государственного экзамена;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lastRenderedPageBreak/>
        <w:t>б) об удовлетворении апелляции и выставлении иного результата государственного экзамена.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 xml:space="preserve">Повторное проведение государственного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</w:t>
      </w:r>
      <w:r>
        <w:rPr>
          <w:rFonts w:ascii="Times New Roman" w:hAnsi="Times New Roman"/>
          <w:sz w:val="24"/>
          <w:szCs w:val="24"/>
        </w:rPr>
        <w:t>Института</w:t>
      </w:r>
      <w:r w:rsidRPr="00EE382C">
        <w:rPr>
          <w:rFonts w:ascii="Times New Roman" w:hAnsi="Times New Roman"/>
          <w:sz w:val="24"/>
          <w:szCs w:val="24"/>
        </w:rPr>
        <w:t xml:space="preserve"> в соответствии </w:t>
      </w:r>
      <w:proofErr w:type="spellStart"/>
      <w:r w:rsidRPr="00EE382C">
        <w:rPr>
          <w:rFonts w:ascii="Times New Roman" w:hAnsi="Times New Roman"/>
          <w:sz w:val="24"/>
          <w:szCs w:val="24"/>
        </w:rPr>
        <w:t>со</w:t>
      </w:r>
      <w:r w:rsidR="00771C51">
        <w:rPr>
          <w:rFonts w:ascii="Times New Roman" w:hAnsi="Times New Roman"/>
          <w:sz w:val="24"/>
          <w:szCs w:val="24"/>
        </w:rPr>
        <w:t>бразовательным</w:t>
      </w:r>
      <w:proofErr w:type="spellEnd"/>
      <w:r w:rsidR="00771C51">
        <w:rPr>
          <w:rFonts w:ascii="Times New Roman" w:hAnsi="Times New Roman"/>
          <w:sz w:val="24"/>
          <w:szCs w:val="24"/>
        </w:rPr>
        <w:t xml:space="preserve"> </w:t>
      </w:r>
      <w:r w:rsidRPr="00EE382C">
        <w:rPr>
          <w:rFonts w:ascii="Times New Roman" w:hAnsi="Times New Roman"/>
          <w:sz w:val="24"/>
          <w:szCs w:val="24"/>
        </w:rPr>
        <w:t xml:space="preserve"> стандартом. </w:t>
      </w:r>
    </w:p>
    <w:p w:rsidR="00E1244F" w:rsidRPr="00EE382C" w:rsidRDefault="00E1244F" w:rsidP="00E1244F">
      <w:pPr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82C">
        <w:rPr>
          <w:rFonts w:ascii="Times New Roman" w:hAnsi="Times New Roman"/>
          <w:sz w:val="24"/>
          <w:szCs w:val="24"/>
        </w:rPr>
        <w:t>Апелляция на повторное проведение государственного аттестационного испытания не принимается.</w:t>
      </w:r>
    </w:p>
    <w:p w:rsidR="00E1244F" w:rsidRDefault="00E1244F" w:rsidP="00E1244F">
      <w:pPr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244F" w:rsidRPr="00261CD1" w:rsidRDefault="00E1244F" w:rsidP="00E1244F"/>
    <w:sectPr w:rsidR="00E1244F" w:rsidRPr="00261CD1" w:rsidSect="00CF6C2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1DA" w:rsidRDefault="009321DA" w:rsidP="00230E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21DA" w:rsidRDefault="009321DA" w:rsidP="00230E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1DA" w:rsidRDefault="009321DA" w:rsidP="00230E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21DA" w:rsidRDefault="009321DA" w:rsidP="00230E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37" w:rsidRDefault="008615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37" w:rsidRDefault="00E2365B">
    <w:pPr>
      <w:pStyle w:val="a3"/>
      <w:jc w:val="center"/>
      <w:rPr>
        <w:rFonts w:cs="Times New Roman"/>
      </w:rPr>
    </w:pPr>
    <w:fldSimple w:instr=" PAGE ">
      <w:r w:rsidR="003C4607">
        <w:rPr>
          <w:noProof/>
        </w:rPr>
        <w:t>3</w:t>
      </w:r>
    </w:fldSimple>
  </w:p>
  <w:p w:rsidR="00861537" w:rsidRDefault="00861537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37" w:rsidRDefault="00E2365B">
    <w:pPr>
      <w:pStyle w:val="a3"/>
      <w:jc w:val="center"/>
      <w:rPr>
        <w:rFonts w:cs="Times New Roman"/>
      </w:rPr>
    </w:pPr>
    <w:fldSimple w:instr=" PAGE ">
      <w:r w:rsidR="003C4607">
        <w:rPr>
          <w:noProof/>
        </w:rPr>
        <w:t>26</w:t>
      </w:r>
    </w:fldSimple>
  </w:p>
  <w:p w:rsidR="00861537" w:rsidRDefault="00861537">
    <w:pPr>
      <w:pStyle w:val="a3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07E"/>
    <w:multiLevelType w:val="multilevel"/>
    <w:tmpl w:val="9AFC2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FF0582"/>
    <w:multiLevelType w:val="hybridMultilevel"/>
    <w:tmpl w:val="00A8A3C0"/>
    <w:lvl w:ilvl="0" w:tplc="EE001EE4">
      <w:start w:val="1"/>
      <w:numFmt w:val="bullet"/>
      <w:lvlText w:val=""/>
      <w:lvlJc w:val="left"/>
      <w:pPr>
        <w:ind w:left="14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8" w:hanging="360"/>
      </w:pPr>
      <w:rPr>
        <w:rFonts w:ascii="Wingdings" w:hAnsi="Wingdings" w:cs="Wingdings" w:hint="default"/>
      </w:rPr>
    </w:lvl>
  </w:abstractNum>
  <w:abstractNum w:abstractNumId="2">
    <w:nsid w:val="04282D88"/>
    <w:multiLevelType w:val="hybridMultilevel"/>
    <w:tmpl w:val="CDFC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2D8"/>
    <w:multiLevelType w:val="hybridMultilevel"/>
    <w:tmpl w:val="31E4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365C6"/>
    <w:multiLevelType w:val="multilevel"/>
    <w:tmpl w:val="8A9E6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5">
    <w:nsid w:val="11702C60"/>
    <w:multiLevelType w:val="multilevel"/>
    <w:tmpl w:val="214830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7D32A4F"/>
    <w:multiLevelType w:val="hybridMultilevel"/>
    <w:tmpl w:val="CC1A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EE6"/>
    <w:multiLevelType w:val="hybridMultilevel"/>
    <w:tmpl w:val="8B3C16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F4F9D"/>
    <w:multiLevelType w:val="hybridMultilevel"/>
    <w:tmpl w:val="FDB0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741B2"/>
    <w:multiLevelType w:val="hybridMultilevel"/>
    <w:tmpl w:val="F2B6D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0F7F35"/>
    <w:multiLevelType w:val="multilevel"/>
    <w:tmpl w:val="F00ED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6AE729B"/>
    <w:multiLevelType w:val="hybridMultilevel"/>
    <w:tmpl w:val="1E42494C"/>
    <w:lvl w:ilvl="0" w:tplc="35127D2A">
      <w:start w:val="1"/>
      <w:numFmt w:val="decimal"/>
      <w:lvlText w:val="%1."/>
      <w:lvlJc w:val="left"/>
      <w:pPr>
        <w:ind w:left="2638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39801E60"/>
    <w:multiLevelType w:val="hybridMultilevel"/>
    <w:tmpl w:val="7218A51A"/>
    <w:lvl w:ilvl="0" w:tplc="752A4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9605B"/>
    <w:multiLevelType w:val="multilevel"/>
    <w:tmpl w:val="B4B03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458F4366"/>
    <w:multiLevelType w:val="hybridMultilevel"/>
    <w:tmpl w:val="E9D677F6"/>
    <w:lvl w:ilvl="0" w:tplc="CAE2BD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EB7E56"/>
    <w:multiLevelType w:val="multilevel"/>
    <w:tmpl w:val="65607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6">
    <w:nsid w:val="467F29F4"/>
    <w:multiLevelType w:val="hybridMultilevel"/>
    <w:tmpl w:val="98EC1A48"/>
    <w:lvl w:ilvl="0" w:tplc="A2BA2D5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3E82"/>
    <w:multiLevelType w:val="hybridMultilevel"/>
    <w:tmpl w:val="6AAA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1109D"/>
    <w:multiLevelType w:val="hybridMultilevel"/>
    <w:tmpl w:val="CACEDDD6"/>
    <w:lvl w:ilvl="0" w:tplc="F4C23BA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EF54A2"/>
    <w:multiLevelType w:val="hybridMultilevel"/>
    <w:tmpl w:val="1C2C1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5606E4"/>
    <w:multiLevelType w:val="hybridMultilevel"/>
    <w:tmpl w:val="F8080586"/>
    <w:lvl w:ilvl="0" w:tplc="EE001EE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61E25BB4"/>
    <w:multiLevelType w:val="hybridMultilevel"/>
    <w:tmpl w:val="D3B20354"/>
    <w:lvl w:ilvl="0" w:tplc="EE001EE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69343701"/>
    <w:multiLevelType w:val="multilevel"/>
    <w:tmpl w:val="F00ED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A3846E3"/>
    <w:multiLevelType w:val="hybridMultilevel"/>
    <w:tmpl w:val="1F04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0A12CE"/>
    <w:multiLevelType w:val="multilevel"/>
    <w:tmpl w:val="8E62C6D0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5">
    <w:nsid w:val="6D4A6EFA"/>
    <w:multiLevelType w:val="hybridMultilevel"/>
    <w:tmpl w:val="92DEC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D7459E"/>
    <w:multiLevelType w:val="multilevel"/>
    <w:tmpl w:val="9154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7">
    <w:nsid w:val="75161CE8"/>
    <w:multiLevelType w:val="multilevel"/>
    <w:tmpl w:val="4EB4C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D05757B"/>
    <w:multiLevelType w:val="hybridMultilevel"/>
    <w:tmpl w:val="6FB02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8"/>
  </w:num>
  <w:num w:numId="5">
    <w:abstractNumId w:val="28"/>
  </w:num>
  <w:num w:numId="6">
    <w:abstractNumId w:val="1"/>
  </w:num>
  <w:num w:numId="7">
    <w:abstractNumId w:val="20"/>
  </w:num>
  <w:num w:numId="8">
    <w:abstractNumId w:val="21"/>
  </w:num>
  <w:num w:numId="9">
    <w:abstractNumId w:val="19"/>
  </w:num>
  <w:num w:numId="10">
    <w:abstractNumId w:val="25"/>
  </w:num>
  <w:num w:numId="11">
    <w:abstractNumId w:val="24"/>
  </w:num>
  <w:num w:numId="12">
    <w:abstractNumId w:val="3"/>
  </w:num>
  <w:num w:numId="13">
    <w:abstractNumId w:val="27"/>
  </w:num>
  <w:num w:numId="14">
    <w:abstractNumId w:val="6"/>
  </w:num>
  <w:num w:numId="15">
    <w:abstractNumId w:val="13"/>
  </w:num>
  <w:num w:numId="16">
    <w:abstractNumId w:val="16"/>
  </w:num>
  <w:num w:numId="17">
    <w:abstractNumId w:val="23"/>
  </w:num>
  <w:num w:numId="18">
    <w:abstractNumId w:val="17"/>
  </w:num>
  <w:num w:numId="19">
    <w:abstractNumId w:val="0"/>
  </w:num>
  <w:num w:numId="20">
    <w:abstractNumId w:val="9"/>
  </w:num>
  <w:num w:numId="21">
    <w:abstractNumId w:val="10"/>
  </w:num>
  <w:num w:numId="22">
    <w:abstractNumId w:val="2"/>
  </w:num>
  <w:num w:numId="23">
    <w:abstractNumId w:val="4"/>
  </w:num>
  <w:num w:numId="24">
    <w:abstractNumId w:val="15"/>
  </w:num>
  <w:num w:numId="25">
    <w:abstractNumId w:val="11"/>
  </w:num>
  <w:num w:numId="26">
    <w:abstractNumId w:val="22"/>
  </w:num>
  <w:num w:numId="27">
    <w:abstractNumId w:val="2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3158"/>
    <w:rsid w:val="000002F7"/>
    <w:rsid w:val="000057B6"/>
    <w:rsid w:val="000164A5"/>
    <w:rsid w:val="00023158"/>
    <w:rsid w:val="0002405C"/>
    <w:rsid w:val="00030DEB"/>
    <w:rsid w:val="000363AC"/>
    <w:rsid w:val="0004161D"/>
    <w:rsid w:val="000555C1"/>
    <w:rsid w:val="0006632E"/>
    <w:rsid w:val="00072384"/>
    <w:rsid w:val="00077A02"/>
    <w:rsid w:val="00085869"/>
    <w:rsid w:val="00086CE1"/>
    <w:rsid w:val="00090FAF"/>
    <w:rsid w:val="0009115C"/>
    <w:rsid w:val="000D2367"/>
    <w:rsid w:val="000E545E"/>
    <w:rsid w:val="000E60CB"/>
    <w:rsid w:val="000F313E"/>
    <w:rsid w:val="001108BD"/>
    <w:rsid w:val="00111CEA"/>
    <w:rsid w:val="001242A5"/>
    <w:rsid w:val="001244D6"/>
    <w:rsid w:val="0015205A"/>
    <w:rsid w:val="00162C5D"/>
    <w:rsid w:val="001706F2"/>
    <w:rsid w:val="0017769B"/>
    <w:rsid w:val="00184372"/>
    <w:rsid w:val="00185B33"/>
    <w:rsid w:val="00192545"/>
    <w:rsid w:val="001C0A46"/>
    <w:rsid w:val="001F1633"/>
    <w:rsid w:val="001F1860"/>
    <w:rsid w:val="001F6EA0"/>
    <w:rsid w:val="00230ED4"/>
    <w:rsid w:val="00233DC6"/>
    <w:rsid w:val="00235357"/>
    <w:rsid w:val="00244B6E"/>
    <w:rsid w:val="00247A99"/>
    <w:rsid w:val="0026007F"/>
    <w:rsid w:val="002A0644"/>
    <w:rsid w:val="002A47BE"/>
    <w:rsid w:val="002A5804"/>
    <w:rsid w:val="002E00BF"/>
    <w:rsid w:val="002F343C"/>
    <w:rsid w:val="002F73D5"/>
    <w:rsid w:val="00307294"/>
    <w:rsid w:val="00316D8E"/>
    <w:rsid w:val="00322A33"/>
    <w:rsid w:val="00337EF6"/>
    <w:rsid w:val="00343F52"/>
    <w:rsid w:val="00351C3C"/>
    <w:rsid w:val="00355F4C"/>
    <w:rsid w:val="00357FD8"/>
    <w:rsid w:val="003845A3"/>
    <w:rsid w:val="00396C3C"/>
    <w:rsid w:val="003C1E97"/>
    <w:rsid w:val="003C4607"/>
    <w:rsid w:val="003C6CF9"/>
    <w:rsid w:val="003D5345"/>
    <w:rsid w:val="00403289"/>
    <w:rsid w:val="004148CC"/>
    <w:rsid w:val="0042689C"/>
    <w:rsid w:val="00431659"/>
    <w:rsid w:val="00446F9D"/>
    <w:rsid w:val="00456504"/>
    <w:rsid w:val="00460249"/>
    <w:rsid w:val="004628C2"/>
    <w:rsid w:val="004660CC"/>
    <w:rsid w:val="00481979"/>
    <w:rsid w:val="00484279"/>
    <w:rsid w:val="0048687D"/>
    <w:rsid w:val="00487F93"/>
    <w:rsid w:val="00491B79"/>
    <w:rsid w:val="00496454"/>
    <w:rsid w:val="004966BB"/>
    <w:rsid w:val="004B490C"/>
    <w:rsid w:val="004B5499"/>
    <w:rsid w:val="004B5D33"/>
    <w:rsid w:val="004C63C7"/>
    <w:rsid w:val="004C6CCD"/>
    <w:rsid w:val="004D4603"/>
    <w:rsid w:val="004E0703"/>
    <w:rsid w:val="004E30B0"/>
    <w:rsid w:val="004F4349"/>
    <w:rsid w:val="00501262"/>
    <w:rsid w:val="00513B96"/>
    <w:rsid w:val="005179CF"/>
    <w:rsid w:val="00520C51"/>
    <w:rsid w:val="00525004"/>
    <w:rsid w:val="0052663B"/>
    <w:rsid w:val="005420EA"/>
    <w:rsid w:val="00543160"/>
    <w:rsid w:val="00547EA5"/>
    <w:rsid w:val="005635C1"/>
    <w:rsid w:val="00573A81"/>
    <w:rsid w:val="00576822"/>
    <w:rsid w:val="005A1153"/>
    <w:rsid w:val="005C7DD6"/>
    <w:rsid w:val="005E090C"/>
    <w:rsid w:val="005E1C2F"/>
    <w:rsid w:val="005F40B2"/>
    <w:rsid w:val="005F70C9"/>
    <w:rsid w:val="006009BD"/>
    <w:rsid w:val="0061407D"/>
    <w:rsid w:val="006173C4"/>
    <w:rsid w:val="00621E83"/>
    <w:rsid w:val="0064302E"/>
    <w:rsid w:val="00643956"/>
    <w:rsid w:val="00650ED0"/>
    <w:rsid w:val="00651FF9"/>
    <w:rsid w:val="006521F9"/>
    <w:rsid w:val="00655E30"/>
    <w:rsid w:val="0067288E"/>
    <w:rsid w:val="00677ECE"/>
    <w:rsid w:val="006825A3"/>
    <w:rsid w:val="006858C8"/>
    <w:rsid w:val="006A14E2"/>
    <w:rsid w:val="006B0F82"/>
    <w:rsid w:val="006B6218"/>
    <w:rsid w:val="006C13F0"/>
    <w:rsid w:val="006C7920"/>
    <w:rsid w:val="006E75E6"/>
    <w:rsid w:val="006F28C1"/>
    <w:rsid w:val="00701988"/>
    <w:rsid w:val="00701A4A"/>
    <w:rsid w:val="00707E88"/>
    <w:rsid w:val="00715F54"/>
    <w:rsid w:val="00716814"/>
    <w:rsid w:val="00721D3A"/>
    <w:rsid w:val="007234EE"/>
    <w:rsid w:val="007323D5"/>
    <w:rsid w:val="00750C64"/>
    <w:rsid w:val="00753C65"/>
    <w:rsid w:val="007545B3"/>
    <w:rsid w:val="0075639E"/>
    <w:rsid w:val="007626FF"/>
    <w:rsid w:val="007658B1"/>
    <w:rsid w:val="0077062D"/>
    <w:rsid w:val="00771C51"/>
    <w:rsid w:val="00794CE5"/>
    <w:rsid w:val="007B56F4"/>
    <w:rsid w:val="007B71C7"/>
    <w:rsid w:val="007B7F9E"/>
    <w:rsid w:val="007C27F4"/>
    <w:rsid w:val="007F19A2"/>
    <w:rsid w:val="007F40DF"/>
    <w:rsid w:val="00805146"/>
    <w:rsid w:val="00806B2B"/>
    <w:rsid w:val="00812BB9"/>
    <w:rsid w:val="00824D6B"/>
    <w:rsid w:val="00827E43"/>
    <w:rsid w:val="00833495"/>
    <w:rsid w:val="00837FA3"/>
    <w:rsid w:val="008419F5"/>
    <w:rsid w:val="008512D7"/>
    <w:rsid w:val="008542D9"/>
    <w:rsid w:val="008607E2"/>
    <w:rsid w:val="00861537"/>
    <w:rsid w:val="00871DB3"/>
    <w:rsid w:val="0087761A"/>
    <w:rsid w:val="00880CAB"/>
    <w:rsid w:val="00884470"/>
    <w:rsid w:val="00896D6E"/>
    <w:rsid w:val="008C6381"/>
    <w:rsid w:val="008D1D8B"/>
    <w:rsid w:val="008E10F1"/>
    <w:rsid w:val="008F00E9"/>
    <w:rsid w:val="008F69D9"/>
    <w:rsid w:val="00906CD1"/>
    <w:rsid w:val="009321DA"/>
    <w:rsid w:val="009336CD"/>
    <w:rsid w:val="00940C67"/>
    <w:rsid w:val="00944FBB"/>
    <w:rsid w:val="009478A5"/>
    <w:rsid w:val="00956986"/>
    <w:rsid w:val="00991E63"/>
    <w:rsid w:val="009958F2"/>
    <w:rsid w:val="009B3D27"/>
    <w:rsid w:val="009B6E31"/>
    <w:rsid w:val="00A03BF9"/>
    <w:rsid w:val="00A1729A"/>
    <w:rsid w:val="00A654B6"/>
    <w:rsid w:val="00A76634"/>
    <w:rsid w:val="00A87BFE"/>
    <w:rsid w:val="00A95C76"/>
    <w:rsid w:val="00A97B5E"/>
    <w:rsid w:val="00AA0DFE"/>
    <w:rsid w:val="00AC72EE"/>
    <w:rsid w:val="00AD7E05"/>
    <w:rsid w:val="00B01989"/>
    <w:rsid w:val="00B110BC"/>
    <w:rsid w:val="00B13355"/>
    <w:rsid w:val="00B221EC"/>
    <w:rsid w:val="00B247A4"/>
    <w:rsid w:val="00B46017"/>
    <w:rsid w:val="00B50F42"/>
    <w:rsid w:val="00B65F2C"/>
    <w:rsid w:val="00B776EA"/>
    <w:rsid w:val="00B92B9B"/>
    <w:rsid w:val="00B97E10"/>
    <w:rsid w:val="00BC67AC"/>
    <w:rsid w:val="00BD2EC6"/>
    <w:rsid w:val="00C07C9C"/>
    <w:rsid w:val="00C1078A"/>
    <w:rsid w:val="00C25341"/>
    <w:rsid w:val="00C33167"/>
    <w:rsid w:val="00C42989"/>
    <w:rsid w:val="00C45D09"/>
    <w:rsid w:val="00C555DA"/>
    <w:rsid w:val="00C64316"/>
    <w:rsid w:val="00C74440"/>
    <w:rsid w:val="00C81A15"/>
    <w:rsid w:val="00C9318D"/>
    <w:rsid w:val="00CA36AF"/>
    <w:rsid w:val="00CA58CD"/>
    <w:rsid w:val="00CB736F"/>
    <w:rsid w:val="00CD6A03"/>
    <w:rsid w:val="00CF6C22"/>
    <w:rsid w:val="00CF7EAF"/>
    <w:rsid w:val="00D13B87"/>
    <w:rsid w:val="00D179A6"/>
    <w:rsid w:val="00D23283"/>
    <w:rsid w:val="00D60B4B"/>
    <w:rsid w:val="00D642ED"/>
    <w:rsid w:val="00D72795"/>
    <w:rsid w:val="00D873D9"/>
    <w:rsid w:val="00D93A42"/>
    <w:rsid w:val="00D95277"/>
    <w:rsid w:val="00DE1F83"/>
    <w:rsid w:val="00E1244F"/>
    <w:rsid w:val="00E1357A"/>
    <w:rsid w:val="00E2365B"/>
    <w:rsid w:val="00E32F56"/>
    <w:rsid w:val="00E3770E"/>
    <w:rsid w:val="00E73D1B"/>
    <w:rsid w:val="00E75194"/>
    <w:rsid w:val="00E87E2A"/>
    <w:rsid w:val="00E96A38"/>
    <w:rsid w:val="00EA5E32"/>
    <w:rsid w:val="00EB7E6A"/>
    <w:rsid w:val="00EC1498"/>
    <w:rsid w:val="00EC5082"/>
    <w:rsid w:val="00EC6683"/>
    <w:rsid w:val="00ED0994"/>
    <w:rsid w:val="00EE60D8"/>
    <w:rsid w:val="00EE7794"/>
    <w:rsid w:val="00F00493"/>
    <w:rsid w:val="00F03E86"/>
    <w:rsid w:val="00F07930"/>
    <w:rsid w:val="00F11EDE"/>
    <w:rsid w:val="00F16F9D"/>
    <w:rsid w:val="00F25316"/>
    <w:rsid w:val="00F33C50"/>
    <w:rsid w:val="00F37814"/>
    <w:rsid w:val="00F52720"/>
    <w:rsid w:val="00F57F16"/>
    <w:rsid w:val="00F7230F"/>
    <w:rsid w:val="00F72B97"/>
    <w:rsid w:val="00FA0D0D"/>
    <w:rsid w:val="00FC199E"/>
    <w:rsid w:val="00FC69CB"/>
    <w:rsid w:val="00FC7987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58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 w:cs="Calibri"/>
      <w:kern w:val="3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F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3158"/>
    <w:rPr>
      <w:rFonts w:ascii="Calibri" w:hAnsi="Calibri" w:cs="Calibri"/>
      <w:kern w:val="3"/>
      <w:lang w:eastAsia="ru-RU"/>
    </w:rPr>
  </w:style>
  <w:style w:type="character" w:styleId="a5">
    <w:name w:val="annotation reference"/>
    <w:basedOn w:val="a0"/>
    <w:uiPriority w:val="99"/>
    <w:semiHidden/>
    <w:rsid w:val="00023158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023158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locked/>
    <w:rsid w:val="00023158"/>
    <w:rPr>
      <w:rFonts w:ascii="Calibri" w:hAnsi="Calibri" w:cs="Calibri"/>
      <w:kern w:val="3"/>
      <w:sz w:val="20"/>
      <w:szCs w:val="20"/>
      <w:lang w:eastAsia="ru-RU"/>
    </w:rPr>
  </w:style>
  <w:style w:type="character" w:customStyle="1" w:styleId="a7">
    <w:name w:val="Текст примечания Знак"/>
    <w:basedOn w:val="a0"/>
    <w:uiPriority w:val="99"/>
    <w:semiHidden/>
    <w:locked/>
    <w:rsid w:val="00023158"/>
    <w:rPr>
      <w:rFonts w:ascii="Calibri" w:hAnsi="Calibri" w:cs="Calibri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23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3158"/>
    <w:rPr>
      <w:rFonts w:ascii="Tahoma" w:hAnsi="Tahoma" w:cs="Tahoma"/>
      <w:kern w:val="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6218"/>
    <w:pPr>
      <w:widowControl/>
      <w:suppressAutoHyphens w:val="0"/>
      <w:overflowPunct/>
      <w:autoSpaceDE/>
      <w:autoSpaceDN/>
      <w:spacing w:after="200" w:line="276" w:lineRule="auto"/>
      <w:ind w:left="720" w:hanging="23"/>
      <w:jc w:val="both"/>
      <w:textAlignment w:val="auto"/>
    </w:pPr>
    <w:rPr>
      <w:rFonts w:eastAsia="Calibri"/>
      <w:kern w:val="0"/>
      <w:lang w:eastAsia="en-US"/>
    </w:rPr>
  </w:style>
  <w:style w:type="paragraph" w:styleId="ab">
    <w:name w:val="Body Text"/>
    <w:basedOn w:val="a"/>
    <w:link w:val="ac"/>
    <w:uiPriority w:val="99"/>
    <w:rsid w:val="006B6218"/>
    <w:pPr>
      <w:widowControl/>
      <w:suppressAutoHyphens w:val="0"/>
      <w:overflowPunct/>
      <w:autoSpaceDE/>
      <w:autoSpaceDN/>
      <w:spacing w:after="120" w:line="276" w:lineRule="auto"/>
      <w:ind w:left="-68" w:hanging="23"/>
      <w:jc w:val="both"/>
      <w:textAlignment w:val="auto"/>
    </w:pPr>
    <w:rPr>
      <w:rFonts w:eastAsia="Calibri"/>
      <w:kern w:val="0"/>
      <w:lang w:eastAsia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6B6218"/>
    <w:rPr>
      <w:rFonts w:ascii="Calibri" w:hAnsi="Calibri" w:cs="Calibri"/>
    </w:rPr>
  </w:style>
  <w:style w:type="character" w:customStyle="1" w:styleId="FontStyle22">
    <w:name w:val="Font Style22"/>
    <w:basedOn w:val="a0"/>
    <w:uiPriority w:val="99"/>
    <w:rsid w:val="006B621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6B6218"/>
    <w:pPr>
      <w:suppressAutoHyphens w:val="0"/>
      <w:overflowPunct/>
      <w:adjustRightInd w:val="0"/>
      <w:ind w:left="-68" w:hanging="23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FontStyle24">
    <w:name w:val="Font Style24"/>
    <w:basedOn w:val="a0"/>
    <w:uiPriority w:val="99"/>
    <w:rsid w:val="006B6218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6B6218"/>
    <w:pPr>
      <w:suppressAutoHyphens w:val="0"/>
      <w:overflowPunct/>
      <w:adjustRightInd w:val="0"/>
      <w:spacing w:line="221" w:lineRule="exact"/>
      <w:ind w:left="-68" w:firstLine="312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tyle13">
    <w:name w:val="Style13"/>
    <w:basedOn w:val="a"/>
    <w:uiPriority w:val="99"/>
    <w:rsid w:val="006B6218"/>
    <w:pPr>
      <w:suppressAutoHyphens w:val="0"/>
      <w:overflowPunct/>
      <w:adjustRightInd w:val="0"/>
      <w:spacing w:line="221" w:lineRule="exact"/>
      <w:ind w:left="-68" w:firstLine="307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s1">
    <w:name w:val="s1"/>
    <w:basedOn w:val="a0"/>
    <w:rsid w:val="00A03BF9"/>
  </w:style>
  <w:style w:type="table" w:styleId="ad">
    <w:name w:val="Table Grid"/>
    <w:basedOn w:val="a1"/>
    <w:locked/>
    <w:rsid w:val="00837F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2663B"/>
  </w:style>
  <w:style w:type="character" w:styleId="ae">
    <w:name w:val="Hyperlink"/>
    <w:uiPriority w:val="99"/>
    <w:unhideWhenUsed/>
    <w:rsid w:val="0052663B"/>
    <w:rPr>
      <w:color w:val="0000FF"/>
      <w:u w:val="single"/>
    </w:rPr>
  </w:style>
  <w:style w:type="paragraph" w:customStyle="1" w:styleId="Default">
    <w:name w:val="Default"/>
    <w:link w:val="Default0"/>
    <w:qFormat/>
    <w:rsid w:val="006858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rsid w:val="006858C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 (веб)1"/>
    <w:uiPriority w:val="99"/>
    <w:rsid w:val="006858C8"/>
    <w:pPr>
      <w:spacing w:after="200" w:line="276" w:lineRule="auto"/>
    </w:pPr>
    <w:rPr>
      <w:rFonts w:eastAsia="Times New Roman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6858C8"/>
    <w:pPr>
      <w:widowControl/>
      <w:suppressAutoHyphens w:val="0"/>
      <w:overflowPunct/>
      <w:autoSpaceDE/>
      <w:autoSpaceDN/>
      <w:spacing w:after="200" w:line="276" w:lineRule="auto"/>
      <w:ind w:left="720"/>
      <w:textAlignment w:val="auto"/>
    </w:pPr>
    <w:rPr>
      <w:rFonts w:cs="Times New Roman"/>
      <w:kern w:val="0"/>
      <w:lang w:eastAsia="en-US"/>
    </w:rPr>
  </w:style>
  <w:style w:type="paragraph" w:customStyle="1" w:styleId="Style4">
    <w:name w:val="Style4"/>
    <w:basedOn w:val="a"/>
    <w:rsid w:val="002A5804"/>
    <w:pPr>
      <w:suppressAutoHyphens w:val="0"/>
      <w:overflowPunct/>
      <w:adjustRightInd w:val="0"/>
      <w:spacing w:line="216" w:lineRule="exact"/>
      <w:ind w:hanging="235"/>
      <w:textAlignment w:val="auto"/>
    </w:pPr>
    <w:rPr>
      <w:rFonts w:ascii="Times New Roman" w:eastAsia="Calibri" w:hAnsi="Times New Roman" w:cs="Times New Roman"/>
      <w:kern w:val="0"/>
      <w:sz w:val="20"/>
      <w:szCs w:val="24"/>
    </w:rPr>
  </w:style>
  <w:style w:type="character" w:customStyle="1" w:styleId="FontStyle11">
    <w:name w:val="Font Style11"/>
    <w:rsid w:val="002A58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rsid w:val="00F00493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rsid w:val="005F70C9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5F70C9"/>
    <w:pPr>
      <w:widowControl/>
      <w:suppressAutoHyphens w:val="0"/>
      <w:overflowPunct/>
      <w:autoSpaceDE/>
      <w:autoSpaceDN/>
      <w:spacing w:line="276" w:lineRule="auto"/>
      <w:textAlignment w:val="auto"/>
      <w:outlineLvl w:val="9"/>
    </w:pPr>
    <w:rPr>
      <w:kern w:val="0"/>
      <w:lang w:eastAsia="en-US"/>
    </w:rPr>
  </w:style>
  <w:style w:type="paragraph" w:styleId="14">
    <w:name w:val="toc 1"/>
    <w:basedOn w:val="a"/>
    <w:next w:val="a"/>
    <w:autoRedefine/>
    <w:uiPriority w:val="39"/>
    <w:locked/>
    <w:rsid w:val="00543160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customStyle="1" w:styleId="3">
    <w:name w:val="Абзац списка3"/>
    <w:basedOn w:val="a"/>
    <w:uiPriority w:val="99"/>
    <w:rsid w:val="00CB736F"/>
    <w:pPr>
      <w:widowControl/>
      <w:suppressAutoHyphens w:val="0"/>
      <w:overflowPunct/>
      <w:autoSpaceDE/>
      <w:autoSpaceDN/>
      <w:ind w:left="720" w:firstLine="709"/>
      <w:jc w:val="both"/>
      <w:textAlignment w:val="auto"/>
    </w:pPr>
    <w:rPr>
      <w:kern w:val="0"/>
      <w:szCs w:val="20"/>
      <w:lang w:eastAsia="en-US"/>
    </w:rPr>
  </w:style>
  <w:style w:type="character" w:customStyle="1" w:styleId="fontstyle01">
    <w:name w:val="fontstyle01"/>
    <w:rsid w:val="000555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0699/ef3f3be211c40981d10e672287aa8c4b7c98987a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A2206-F0CD-485D-BF6E-A8ED344E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26</Pages>
  <Words>8134</Words>
  <Characters>62300</Characters>
  <Application>Microsoft Office Word</Application>
  <DocSecurity>0</DocSecurity>
  <Lines>519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70294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KaushnikovaU</cp:lastModifiedBy>
  <cp:revision>34</cp:revision>
  <cp:lastPrinted>2021-09-27T10:34:00Z</cp:lastPrinted>
  <dcterms:created xsi:type="dcterms:W3CDTF">2021-09-27T11:06:00Z</dcterms:created>
  <dcterms:modified xsi:type="dcterms:W3CDTF">2025-05-27T13:43:00Z</dcterms:modified>
</cp:coreProperties>
</file>